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212" w:rsidRPr="00D63212" w:rsidRDefault="00D63212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01.08.2022г. №</w:t>
      </w:r>
      <w:r w:rsidR="00A44867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D63212">
        <w:rPr>
          <w:rFonts w:ascii="Arial" w:hAnsi="Arial" w:cs="Arial"/>
          <w:b/>
          <w:sz w:val="32"/>
          <w:szCs w:val="32"/>
          <w:lang w:val="ru-RU"/>
        </w:rPr>
        <w:t>65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РОССИЙСКАЯ ФЕДЕРАЦИЯ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ИРКУТСКАЯ ОБЛАСТЬ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АДМИНИСТРАЦИЯ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ЗВЁЗДНИНСКОГО ГОРОДСКОГО ПОСЕЛЕНИЯ</w:t>
      </w:r>
    </w:p>
    <w:p w:rsidR="005E0BBD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D63212">
        <w:rPr>
          <w:rFonts w:ascii="Arial" w:hAnsi="Arial" w:cs="Arial"/>
          <w:b/>
          <w:sz w:val="32"/>
          <w:szCs w:val="32"/>
          <w:lang w:val="ru-RU"/>
        </w:rPr>
        <w:t>УСТЬ-КУТСКОГО РАЙОНА</w:t>
      </w:r>
    </w:p>
    <w:p w:rsidR="005E0BBD" w:rsidRPr="00D63212" w:rsidRDefault="005E0BBD" w:rsidP="00D63212">
      <w:pPr>
        <w:jc w:val="center"/>
        <w:rPr>
          <w:rFonts w:ascii="Arial" w:hAnsi="Arial" w:cs="Arial"/>
          <w:sz w:val="32"/>
          <w:szCs w:val="32"/>
          <w:lang w:val="ru-RU" w:eastAsia="ru-RU"/>
        </w:rPr>
      </w:pPr>
    </w:p>
    <w:p w:rsidR="00F76387" w:rsidRPr="00D63212" w:rsidRDefault="005E0BBD" w:rsidP="00D6321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  <w:r w:rsidRPr="00D63212">
        <w:rPr>
          <w:rFonts w:ascii="Arial" w:hAnsi="Arial" w:cs="Arial"/>
          <w:b/>
          <w:sz w:val="32"/>
          <w:szCs w:val="32"/>
          <w:lang w:val="ru-RU" w:eastAsia="ru-RU"/>
        </w:rPr>
        <w:t>ПОСТАНОВЛЕНИЕ</w:t>
      </w:r>
    </w:p>
    <w:p w:rsidR="00D63212" w:rsidRPr="00D63212" w:rsidRDefault="00D63212" w:rsidP="00D63212">
      <w:pPr>
        <w:jc w:val="center"/>
        <w:rPr>
          <w:rFonts w:ascii="Arial" w:hAnsi="Arial" w:cs="Arial"/>
          <w:b/>
          <w:sz w:val="32"/>
          <w:szCs w:val="32"/>
          <w:lang w:val="ru-RU" w:eastAsia="ru-RU"/>
        </w:rPr>
      </w:pPr>
    </w:p>
    <w:p w:rsidR="005E0BBD" w:rsidRPr="00D63212" w:rsidRDefault="00831729" w:rsidP="00D63212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ru-RU"/>
        </w:rPr>
      </w:pPr>
      <w:r>
        <w:rPr>
          <w:rFonts w:ascii="Arial" w:hAnsi="Arial" w:cs="Arial"/>
          <w:b/>
          <w:sz w:val="32"/>
          <w:szCs w:val="32"/>
          <w:lang w:val="ru-RU"/>
        </w:rPr>
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НА 2022 ГОД.</w:t>
      </w:r>
      <w:r w:rsidR="005E0BBD" w:rsidRPr="00D63212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val="ru-RU"/>
        </w:rPr>
        <w:t xml:space="preserve"> </w:t>
      </w:r>
    </w:p>
    <w:p w:rsidR="005E0BBD" w:rsidRPr="00B17C6A" w:rsidRDefault="005E0BBD" w:rsidP="005E0BBD">
      <w:pPr>
        <w:jc w:val="center"/>
        <w:rPr>
          <w:rFonts w:ascii="Arial" w:hAnsi="Arial" w:cs="Arial"/>
          <w:b/>
          <w:bCs/>
          <w:color w:val="000000"/>
          <w:sz w:val="32"/>
          <w:szCs w:val="32"/>
          <w:lang w:val="ru-RU"/>
        </w:rPr>
      </w:pPr>
    </w:p>
    <w:p w:rsidR="00677472" w:rsidRPr="00D63212" w:rsidRDefault="005E0BBD" w:rsidP="00D63212">
      <w:pPr>
        <w:jc w:val="both"/>
        <w:rPr>
          <w:rFonts w:ascii="Arial" w:hAnsi="Arial" w:cs="Arial"/>
          <w:color w:val="000000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 w:bidi="ru-RU"/>
        </w:rPr>
        <w:t xml:space="preserve">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</w:t>
      </w:r>
      <w:r w:rsidRPr="00D63212">
        <w:rPr>
          <w:rFonts w:ascii="Arial" w:hAnsi="Arial" w:cs="Arial"/>
          <w:color w:val="000000"/>
          <w:sz w:val="24"/>
          <w:szCs w:val="24"/>
          <w:lang w:val="ru-RU"/>
        </w:rPr>
        <w:t>Положением о муниципальном контроле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</w:t>
      </w:r>
      <w:r w:rsidRPr="00D63212">
        <w:rPr>
          <w:rFonts w:ascii="Arial" w:hAnsi="Arial" w:cs="Arial"/>
          <w:color w:val="000000"/>
          <w:sz w:val="24"/>
          <w:szCs w:val="24"/>
          <w:lang w:val="ru-RU"/>
        </w:rPr>
        <w:t>за исполнением единой</w:t>
      </w:r>
    </w:p>
    <w:p w:rsidR="00D63212" w:rsidRDefault="005E0BBD" w:rsidP="00B76A82">
      <w:pPr>
        <w:jc w:val="both"/>
        <w:rPr>
          <w:rFonts w:ascii="Arial" w:eastAsiaTheme="minorHAnsi" w:hAnsi="Arial" w:cs="Arial"/>
          <w:sz w:val="24"/>
          <w:szCs w:val="24"/>
          <w:lang w:val="ru-RU" w:eastAsia="en-US"/>
        </w:rPr>
      </w:pPr>
      <w:r w:rsidRPr="00D63212">
        <w:rPr>
          <w:rFonts w:ascii="Arial" w:hAnsi="Arial" w:cs="Arial"/>
          <w:color w:val="000000"/>
          <w:sz w:val="24"/>
          <w:szCs w:val="24"/>
          <w:lang w:val="ru-RU"/>
        </w:rPr>
        <w:t xml:space="preserve">теплоснабжающей организацией обязательств по строительству, реконструкции и (или) модернизации объектов теплоснабжения на территории Звёзднинского городского поселения </w:t>
      </w:r>
      <w:proofErr w:type="spellStart"/>
      <w:r w:rsidRPr="00D63212">
        <w:rPr>
          <w:rFonts w:ascii="Arial" w:hAnsi="Arial" w:cs="Arial"/>
          <w:color w:val="000000"/>
          <w:sz w:val="24"/>
          <w:szCs w:val="24"/>
          <w:lang w:val="ru-RU"/>
        </w:rPr>
        <w:t>Усть-Кутского</w:t>
      </w:r>
      <w:proofErr w:type="spellEnd"/>
      <w:r w:rsidRPr="00D63212">
        <w:rPr>
          <w:rFonts w:ascii="Arial" w:hAnsi="Arial" w:cs="Arial"/>
          <w:color w:val="000000"/>
          <w:sz w:val="24"/>
          <w:szCs w:val="24"/>
          <w:lang w:val="ru-RU"/>
        </w:rPr>
        <w:t xml:space="preserve"> муниципального района, Иркутской области, утвержденным решением Думы Звёзднинского муниципального образования, утвержденного решением Думы Звёзднинского городского поселения от 30 ноября 2021г. № 23</w:t>
      </w:r>
      <w:r w:rsidRPr="00D63212">
        <w:rPr>
          <w:rFonts w:ascii="Arial" w:eastAsiaTheme="minorHAnsi" w:hAnsi="Arial" w:cs="Arial"/>
          <w:sz w:val="24"/>
          <w:szCs w:val="24"/>
          <w:lang w:val="ru-RU" w:eastAsia="en-US"/>
        </w:rPr>
        <w:t xml:space="preserve">, руководствуясь ст. </w:t>
      </w:r>
      <w:r w:rsidR="00F76387" w:rsidRPr="00D63212">
        <w:rPr>
          <w:rFonts w:ascii="Arial" w:eastAsiaTheme="minorHAnsi" w:hAnsi="Arial" w:cs="Arial"/>
          <w:sz w:val="24"/>
          <w:szCs w:val="24"/>
          <w:lang w:val="ru-RU" w:eastAsia="en-US"/>
        </w:rPr>
        <w:t>47</w:t>
      </w:r>
      <w:r w:rsidRPr="00D63212">
        <w:rPr>
          <w:rFonts w:ascii="Arial" w:eastAsiaTheme="minorHAnsi" w:hAnsi="Arial" w:cs="Arial"/>
          <w:sz w:val="24"/>
          <w:szCs w:val="24"/>
          <w:lang w:val="ru-RU" w:eastAsia="en-US"/>
        </w:rPr>
        <w:t xml:space="preserve"> Устава администрации Звёзднинского муниципального образования</w:t>
      </w:r>
      <w:r w:rsidR="004F2F9A" w:rsidRPr="00D63212">
        <w:rPr>
          <w:rFonts w:ascii="Arial" w:eastAsiaTheme="minorHAnsi" w:hAnsi="Arial" w:cs="Arial"/>
          <w:sz w:val="24"/>
          <w:szCs w:val="24"/>
          <w:lang w:val="ru-RU" w:eastAsia="en-US"/>
        </w:rPr>
        <w:t>,</w:t>
      </w:r>
    </w:p>
    <w:p w:rsidR="00B76A82" w:rsidRPr="00B76A82" w:rsidRDefault="00B76A82" w:rsidP="00B76A82">
      <w:pPr>
        <w:jc w:val="both"/>
        <w:rPr>
          <w:rFonts w:ascii="Arial" w:eastAsiaTheme="minorHAnsi" w:hAnsi="Arial" w:cs="Arial"/>
          <w:sz w:val="24"/>
          <w:szCs w:val="24"/>
          <w:lang w:val="ru-RU" w:eastAsia="en-US"/>
        </w:rPr>
      </w:pPr>
    </w:p>
    <w:p w:rsidR="00D63212" w:rsidRPr="00D63212" w:rsidRDefault="005E0BBD" w:rsidP="00454773">
      <w:pPr>
        <w:suppressAutoHyphens w:val="0"/>
        <w:jc w:val="center"/>
        <w:rPr>
          <w:rFonts w:ascii="Arial" w:eastAsia="Calibri" w:hAnsi="Arial" w:cs="Arial"/>
          <w:color w:val="000000"/>
          <w:sz w:val="30"/>
          <w:szCs w:val="30"/>
          <w:lang w:val="ru-RU" w:eastAsia="en-US"/>
        </w:rPr>
      </w:pPr>
      <w:r w:rsidRPr="00D63212">
        <w:rPr>
          <w:rFonts w:ascii="Arial" w:eastAsia="Calibri" w:hAnsi="Arial" w:cs="Arial"/>
          <w:color w:val="000000"/>
          <w:sz w:val="30"/>
          <w:szCs w:val="30"/>
          <w:lang w:val="ru-RU" w:eastAsia="en-US"/>
        </w:rPr>
        <w:t>ПОСТАНОВЛЯЕТ:</w:t>
      </w:r>
    </w:p>
    <w:p w:rsidR="00776C60" w:rsidRPr="00D63212" w:rsidRDefault="00776C60" w:rsidP="00D63212">
      <w:pPr>
        <w:suppressAutoHyphens w:val="0"/>
        <w:jc w:val="both"/>
        <w:rPr>
          <w:rFonts w:ascii="Arial" w:eastAsia="Calibri" w:hAnsi="Arial" w:cs="Arial"/>
          <w:color w:val="000000"/>
          <w:sz w:val="24"/>
          <w:szCs w:val="24"/>
          <w:lang w:val="ru-RU" w:eastAsia="en-US"/>
        </w:rPr>
      </w:pPr>
    </w:p>
    <w:p w:rsidR="005E0BBD" w:rsidRPr="00D63212" w:rsidRDefault="005E0BBD" w:rsidP="00D63212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Утвердить прилагаемую Программу профилактики рисков причинения вреда (ущерба) охраняемым законом ценностям при осуществлении </w:t>
      </w:r>
      <w:r w:rsidRPr="00D63212">
        <w:rPr>
          <w:rFonts w:ascii="Arial" w:hAnsi="Arial" w:cs="Arial"/>
          <w:color w:val="000000"/>
          <w:sz w:val="24"/>
          <w:szCs w:val="24"/>
          <w:lang w:val="ru-RU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  <w:r w:rsidRPr="00D63212">
        <w:rPr>
          <w:rFonts w:ascii="Arial" w:hAnsi="Arial" w:cs="Arial"/>
          <w:bCs/>
          <w:sz w:val="24"/>
          <w:szCs w:val="24"/>
          <w:lang w:val="ru-RU"/>
        </w:rPr>
        <w:t>на территории Звёзднинского муниципального образования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на 2022 год.</w:t>
      </w:r>
    </w:p>
    <w:p w:rsidR="005E0BBD" w:rsidRPr="00D63212" w:rsidRDefault="005E0BBD" w:rsidP="00D63212">
      <w:pPr>
        <w:pStyle w:val="a3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D63212">
        <w:rPr>
          <w:rFonts w:ascii="Arial" w:hAnsi="Arial" w:cs="Arial"/>
          <w:sz w:val="24"/>
          <w:szCs w:val="24"/>
        </w:rPr>
        <w:t xml:space="preserve">2. Настоящее постановление обнародовать </w:t>
      </w:r>
      <w:r w:rsidRPr="00D63212">
        <w:rPr>
          <w:rFonts w:ascii="Arial" w:hAnsi="Arial" w:cs="Arial"/>
          <w:color w:val="000000"/>
          <w:sz w:val="24"/>
          <w:szCs w:val="24"/>
        </w:rPr>
        <w:t>на официальном сайте Администрации Звёзднинского городского поселения www.Звёздный-адм.рф в сети «Интернет».</w:t>
      </w:r>
    </w:p>
    <w:p w:rsidR="005E0BBD" w:rsidRPr="00D63212" w:rsidRDefault="005E0BBD" w:rsidP="00D63212">
      <w:pPr>
        <w:pStyle w:val="a3"/>
        <w:ind w:firstLine="567"/>
        <w:jc w:val="both"/>
        <w:rPr>
          <w:rFonts w:ascii="Arial" w:hAnsi="Arial" w:cs="Arial"/>
          <w:sz w:val="24"/>
          <w:szCs w:val="24"/>
        </w:rPr>
      </w:pPr>
      <w:r w:rsidRPr="00D63212">
        <w:rPr>
          <w:rFonts w:ascii="Arial" w:hAnsi="Arial" w:cs="Arial"/>
          <w:sz w:val="24"/>
          <w:szCs w:val="24"/>
        </w:rPr>
        <w:t>3.Контроль за исполнением настоящего постановления оставляю за собой.</w:t>
      </w:r>
    </w:p>
    <w:p w:rsidR="005E0BBD" w:rsidRPr="00776C60" w:rsidRDefault="005E0BBD" w:rsidP="00454773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454773">
      <w:pPr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Глава администрации</w:t>
      </w:r>
    </w:p>
    <w:p w:rsidR="00D63212" w:rsidRPr="00D63212" w:rsidRDefault="005E0BBD" w:rsidP="00454773">
      <w:pPr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Звёзднинского городского</w:t>
      </w:r>
    </w:p>
    <w:p w:rsidR="005E0BBD" w:rsidRPr="00D63212" w:rsidRDefault="00776C60" w:rsidP="00454773">
      <w:pPr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Н.М. Замулко</w:t>
      </w:r>
    </w:p>
    <w:p w:rsidR="00776C60" w:rsidRDefault="00776C60" w:rsidP="005E0BBD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УТВЕРЖДЕНО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Приложение к постановлению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Администрации Звёзднинского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 xml:space="preserve">муниципального образования </w:t>
      </w:r>
    </w:p>
    <w:p w:rsidR="005E0BBD" w:rsidRPr="00D63212" w:rsidRDefault="005E0BBD" w:rsidP="005E0BBD">
      <w:pPr>
        <w:pStyle w:val="a6"/>
        <w:ind w:firstLine="851"/>
        <w:jc w:val="right"/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</w:pPr>
      <w:r w:rsidRPr="00D63212">
        <w:rPr>
          <w:rFonts w:ascii="Courier New" w:eastAsia="Times New Roman" w:hAnsi="Courier New" w:cs="Courier New"/>
          <w:bCs/>
          <w:color w:val="000000" w:themeColor="text1"/>
          <w:spacing w:val="-4"/>
          <w:sz w:val="22"/>
          <w:szCs w:val="22"/>
          <w:lang w:eastAsia="ru-RU"/>
        </w:rPr>
        <w:t>от «01» августа 2022г. № 65</w:t>
      </w:r>
    </w:p>
    <w:p w:rsidR="005E0BBD" w:rsidRPr="00B17C6A" w:rsidRDefault="005E0BBD" w:rsidP="005E0BBD">
      <w:pPr>
        <w:pStyle w:val="a6"/>
        <w:ind w:firstLine="851"/>
        <w:jc w:val="right"/>
        <w:rPr>
          <w:rFonts w:ascii="Arial" w:eastAsia="Times New Roman" w:hAnsi="Arial" w:cs="Arial"/>
          <w:bCs/>
          <w:color w:val="000000" w:themeColor="text1"/>
          <w:spacing w:val="-4"/>
          <w:sz w:val="22"/>
          <w:szCs w:val="22"/>
          <w:lang w:eastAsia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Программа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lastRenderedPageBreak/>
        <w:t>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на 2022 год</w:t>
      </w:r>
    </w:p>
    <w:p w:rsidR="005E0BBD" w:rsidRPr="00D63212" w:rsidRDefault="005E0BBD" w:rsidP="005E0BBD">
      <w:pPr>
        <w:jc w:val="center"/>
        <w:rPr>
          <w:rFonts w:ascii="Arial" w:hAnsi="Arial" w:cs="Arial"/>
          <w:sz w:val="24"/>
          <w:szCs w:val="24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Общие положения</w:t>
      </w:r>
    </w:p>
    <w:p w:rsidR="005E0BBD" w:rsidRPr="00515AAA" w:rsidRDefault="005E0BBD" w:rsidP="005E0B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5E0BBD">
      <w:pPr>
        <w:pStyle w:val="a5"/>
        <w:ind w:left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Настоящая Программа профилактики рисков причинения вреда (ущерба) охраняемым законом ценностям при осуществлении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на 2022 год (далее - Программа профилактики), разработана в соответствии со статьей 44 Федерального закона от 31.07.2020 № 248-ФЗ «О государственном контроле (надзоре) и муниципальном контроле в Российской Федерации», Федерального закона от 31.07.2020 № 247 – ФЗ «Об обязательных требованиях в Российской Федерации» и Постановлением Правительства РФ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в целях стимулирования добросовестного соблюдения обязательных требований контролируемым лицом,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организацией, а также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5E0BBD" w:rsidRPr="00D63212" w:rsidRDefault="005E0BBD" w:rsidP="005E0BBD">
      <w:pPr>
        <w:pStyle w:val="a5"/>
        <w:ind w:left="708"/>
        <w:jc w:val="both"/>
        <w:outlineLvl w:val="0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 Профилактика рисков причинения вреда (ущерба) охраняемых законом ценностям проводится в рамках осуществления перечня муниципальных контролей, указанных в Положении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Звезднинского муниципального образования </w:t>
      </w:r>
      <w:proofErr w:type="spellStart"/>
      <w:r w:rsidRPr="00D63212">
        <w:rPr>
          <w:rFonts w:ascii="Arial" w:hAnsi="Arial" w:cs="Arial"/>
          <w:sz w:val="24"/>
          <w:szCs w:val="24"/>
          <w:lang w:val="ru-RU"/>
        </w:rPr>
        <w:t>Усть-Кутского</w:t>
      </w:r>
      <w:proofErr w:type="spellEnd"/>
      <w:r w:rsidRPr="00D63212">
        <w:rPr>
          <w:rFonts w:ascii="Arial" w:hAnsi="Arial" w:cs="Arial"/>
          <w:sz w:val="24"/>
          <w:szCs w:val="24"/>
          <w:lang w:val="ru-RU"/>
        </w:rPr>
        <w:t xml:space="preserve"> муниципального района Иркутской области, утвержденного решением Думы администрации Звёзднинского городского поселения от 30 ноября 2021 года № 23. </w:t>
      </w:r>
    </w:p>
    <w:p w:rsidR="006B335F" w:rsidRPr="00D63212" w:rsidRDefault="005E0BBD" w:rsidP="00D63212">
      <w:pPr>
        <w:pStyle w:val="a5"/>
        <w:ind w:left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Срок реализации Программы профилактики 2022 год.</w:t>
      </w:r>
    </w:p>
    <w:p w:rsidR="00776C60" w:rsidRPr="00D63212" w:rsidRDefault="00776C60" w:rsidP="005E0BBD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Анализ текущего состояния осуществления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t>муниципального контроля</w:t>
      </w:r>
      <w:r w:rsidRPr="00D63212">
        <w:rPr>
          <w:rFonts w:ascii="Arial" w:hAnsi="Arial" w:cs="Arial"/>
          <w:sz w:val="24"/>
          <w:szCs w:val="24"/>
          <w:lang w:val="ru-RU"/>
        </w:rPr>
        <w:t xml:space="preserve"> </w:t>
      </w:r>
      <w:r w:rsidRPr="00D63212">
        <w:rPr>
          <w:rFonts w:ascii="Arial" w:hAnsi="Arial" w:cs="Arial"/>
          <w:b/>
          <w:sz w:val="24"/>
          <w:szCs w:val="24"/>
          <w:lang w:val="ru-RU"/>
        </w:rPr>
        <w:t>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</w:t>
      </w:r>
    </w:p>
    <w:p w:rsidR="005E0BBD" w:rsidRPr="00D63212" w:rsidRDefault="005E0BBD" w:rsidP="00D63212">
      <w:pPr>
        <w:jc w:val="both"/>
        <w:rPr>
          <w:rFonts w:ascii="Arial" w:hAnsi="Arial" w:cs="Arial"/>
          <w:b/>
          <w:sz w:val="24"/>
          <w:szCs w:val="24"/>
          <w:lang w:val="ru-RU"/>
        </w:rPr>
      </w:pPr>
    </w:p>
    <w:p w:rsidR="005E0BBD" w:rsidRPr="00D63212" w:rsidRDefault="005E0BBD" w:rsidP="00D63212">
      <w:pPr>
        <w:pStyle w:val="ConsPlusNormal"/>
        <w:ind w:left="708" w:firstLine="0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 является проверка соблюдения единой теплоснабжающей организацией в процессе реализации мероприятий по строительству, реконструкции и (или) модернизации объектов теплоснабжения, необходимых для развития, обеспечения надежности и энергетической эффективности системы теплоснабжения и определенных для нее в схеме теплоснабжения требований Федерального закона от 27.07.2010 № 190-ФЗ «О теплоснабжении», и принятых в соответствии с ним иных нормативных правовых актов, в том числе соответствие таких реализуемых мероприятий схеме теплоснабжения.</w:t>
      </w:r>
    </w:p>
    <w:p w:rsidR="005E0BBD" w:rsidRPr="00D63212" w:rsidRDefault="005E0BBD" w:rsidP="00D63212">
      <w:pPr>
        <w:pStyle w:val="ConsPlusNormal"/>
        <w:ind w:left="708" w:firstLine="0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Обязательные требования в сфере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регламентированы Федеральным законом от 27.07.2010 № 190-ФЗ «О теплоснабжении».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6. Объектами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являются: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lastRenderedPageBreak/>
        <w:t>1) деятельность, действия (бездействие) контролируемых лиц, в рамках которых должны соблюдаться обязательные требования, в том числе предъявляемые к контролируемым лицам, осуществляющим деятельность, действия (бездействие);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2) здания, помещения, сооружения, линейные объекты, территории, оборудование, устройства, предметы и другие объекты, которыми контролируемые лица владеют и (или) пользуются и к которым предъявляются обязательные требования (далее – производственные объекты).</w:t>
      </w:r>
    </w:p>
    <w:p w:rsidR="005E0BBD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 xml:space="preserve">7. Под контролируемым лицом при осуществлении муниципального контроля понимаются организации, указанная в статье 31 Федерального закона № 248-ФЗ, деятельность, действия или </w:t>
      </w:r>
      <w:proofErr w:type="gramStart"/>
      <w:r w:rsidRPr="00D63212">
        <w:rPr>
          <w:sz w:val="24"/>
          <w:szCs w:val="24"/>
        </w:rPr>
        <w:t>результаты деятельности</w:t>
      </w:r>
      <w:proofErr w:type="gramEnd"/>
      <w:r w:rsidRPr="00D63212">
        <w:rPr>
          <w:sz w:val="24"/>
          <w:szCs w:val="24"/>
        </w:rPr>
        <w:t xml:space="preserve"> которых либо производственные объекты, находящиеся во владении и (или) в пользовании которых, подлежат муниципальному контролю.</w:t>
      </w:r>
    </w:p>
    <w:p w:rsidR="00776C60" w:rsidRPr="00D63212" w:rsidRDefault="005E0BBD" w:rsidP="00D63212">
      <w:pPr>
        <w:pStyle w:val="ConsPlusNormal"/>
        <w:ind w:firstLine="709"/>
        <w:jc w:val="both"/>
        <w:rPr>
          <w:sz w:val="24"/>
          <w:szCs w:val="24"/>
        </w:rPr>
      </w:pPr>
      <w:r w:rsidRPr="00D63212">
        <w:rPr>
          <w:sz w:val="24"/>
          <w:szCs w:val="24"/>
        </w:rPr>
        <w:t>8. На основании пункта 6 статьи 98 Федерального закона от 31.07.2020 № 248-ФЗ «О государственном контроле (надзоре) и муниципальном контроле в Российской Федерации» органы муниципального контроля проводят профилактические мероприятия, предусмотренные вышеуказанным Федеральным законом без утверждения программы профилактики причинения вреда (ущерба) охраняемым законом ценностям.</w:t>
      </w:r>
    </w:p>
    <w:p w:rsidR="005E0BBD" w:rsidRPr="00D63212" w:rsidRDefault="005E0BBD" w:rsidP="00D6321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9. Согласно пункту 2 статьи 45 Федерального закона от 31.07.2020 № 248-ФЗ «О государственном контроле (надзоре) и муниципальном контроле в Российской Федерации» при осуществлении муниципального контроля (надзора) обязательными профилактическими мероприятиями являются информирование и консультирование, если иное не установлено нормами федерального законодательства РФ.</w:t>
      </w:r>
    </w:p>
    <w:p w:rsidR="00776C60" w:rsidRPr="00D63212" w:rsidRDefault="005E0BBD" w:rsidP="00D63212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Решением данной проблемы является активное проведение должностными лицами органа муниципального контроля профилактических мероприятий по вопросам, связанным с соблюдением обязательных требований и профилактикой рисков причинения вреда (ущерба) охраняемым законом ценностям, а также консультирования по вопросам, связанным с организацией и проведением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муниципального образования.</w:t>
      </w:r>
    </w:p>
    <w:p w:rsidR="005E0BBD" w:rsidRPr="00D63212" w:rsidRDefault="005E0BBD" w:rsidP="005E0BBD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10. Анализ текущего состояния осуществления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Звёзднинского городского поселения и описание текущего развития профилактической деятельности на данный момент не представляется возможным в связи с осуществлением данного вида муниципального контроля с 01.01.2022 года.</w:t>
      </w:r>
    </w:p>
    <w:p w:rsidR="00776C60" w:rsidRDefault="00776C60" w:rsidP="00454773">
      <w:pPr>
        <w:ind w:firstLine="708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454773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III</w:t>
      </w:r>
      <w:r w:rsidRPr="00D63212">
        <w:rPr>
          <w:rFonts w:ascii="Arial" w:hAnsi="Arial" w:cs="Arial"/>
          <w:b/>
          <w:sz w:val="24"/>
          <w:szCs w:val="24"/>
          <w:lang w:val="ru-RU"/>
        </w:rPr>
        <w:t>. Цели и задачи реализации Программы профилактики</w:t>
      </w:r>
    </w:p>
    <w:p w:rsidR="005E0BBD" w:rsidRPr="00515AAA" w:rsidRDefault="005E0BBD" w:rsidP="005E0BBD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5E0BBD" w:rsidRPr="00D63212" w:rsidRDefault="005E0BBD" w:rsidP="00776C60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11. Целями реализации </w:t>
      </w:r>
      <w:r w:rsidR="00776C60" w:rsidRPr="00D63212">
        <w:rPr>
          <w:rFonts w:ascii="Arial" w:hAnsi="Arial" w:cs="Arial"/>
          <w:sz w:val="24"/>
          <w:szCs w:val="24"/>
          <w:lang w:val="ru-RU"/>
        </w:rPr>
        <w:t>Программы профилактики являются</w:t>
      </w:r>
      <w:r w:rsidRPr="00D63212">
        <w:rPr>
          <w:rFonts w:ascii="Arial" w:hAnsi="Arial" w:cs="Arial"/>
          <w:sz w:val="24"/>
          <w:szCs w:val="24"/>
          <w:lang w:val="ru-RU"/>
        </w:rPr>
        <w:t>1) стимулирование добросовестного соблюдения обязательных требований контролируемым лицом;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 в отношении единой теплоснабжающей организацией;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3) создание условий для доведения обязательных требований до контролируемого лица, повышение информированности о способах их соблюдения.</w:t>
      </w:r>
    </w:p>
    <w:p w:rsidR="005E0BBD" w:rsidRPr="00D63212" w:rsidRDefault="005E0BBD" w:rsidP="005E0BBD">
      <w:pPr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12. Задачами реализации программы являются: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1) выявление причин, факторов и условий, способствующих нарушению обязательных требований, разработка мероприятий, направленных на устранение нарушений обязательных требований в отношении единой теплоснабжающей организации;</w:t>
      </w:r>
    </w:p>
    <w:p w:rsidR="005E0BBD" w:rsidRPr="00D63212" w:rsidRDefault="005E0BBD" w:rsidP="005E0BBD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2) повышение правосознания и правовой культуры юридических лиц в сфере строительства, реконструкции и (или) модернизации объектов теплоснабжения;</w:t>
      </w:r>
    </w:p>
    <w:p w:rsidR="00776C60" w:rsidRPr="00D63212" w:rsidRDefault="005E0BBD" w:rsidP="00D63212">
      <w:pPr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3) приоритет реализации 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5E0BBD" w:rsidRPr="00D63212" w:rsidRDefault="005E0BBD" w:rsidP="005E0BBD">
      <w:pPr>
        <w:pStyle w:val="a5"/>
        <w:ind w:left="0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4.оценка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 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IV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Перечень профилактических мероприятий, сроки (периодичность)</w:t>
      </w:r>
    </w:p>
    <w:p w:rsidR="005E0BBD" w:rsidRPr="00D63212" w:rsidRDefault="005E0BBD" w:rsidP="005E0BBD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  <w:lang w:val="ru-RU"/>
        </w:rPr>
        <w:lastRenderedPageBreak/>
        <w:t xml:space="preserve"> их проведения</w:t>
      </w:r>
    </w:p>
    <w:p w:rsidR="00F76387" w:rsidRPr="00454773" w:rsidRDefault="00F76387" w:rsidP="00454773">
      <w:pPr>
        <w:jc w:val="both"/>
        <w:rPr>
          <w:rFonts w:ascii="Courier New" w:hAnsi="Courier New" w:cs="Courier New"/>
          <w:b/>
          <w:sz w:val="22"/>
          <w:szCs w:val="22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555"/>
        <w:gridCol w:w="3542"/>
        <w:gridCol w:w="2549"/>
        <w:gridCol w:w="2549"/>
      </w:tblGrid>
      <w:tr w:rsidR="005E0BBD" w:rsidRPr="00454773" w:rsidTr="005E0BBD">
        <w:tc>
          <w:tcPr>
            <w:tcW w:w="1555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</w:tc>
        <w:tc>
          <w:tcPr>
            <w:tcW w:w="3542" w:type="dxa"/>
          </w:tcPr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Наименование</w:t>
            </w:r>
          </w:p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профилактического мероприятия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E0BB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Срок 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реализации</w:t>
            </w:r>
            <w:proofErr w:type="spellEnd"/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Ответственные</w:t>
            </w:r>
            <w:proofErr w:type="spellEnd"/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должностные</w:t>
            </w:r>
            <w:proofErr w:type="spellEnd"/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лица</w:t>
            </w:r>
            <w:proofErr w:type="spellEnd"/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</w:t>
            </w:r>
          </w:p>
        </w:tc>
        <w:tc>
          <w:tcPr>
            <w:tcW w:w="3542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Информирование, посредством размещения (поддержания в актуальном состоянии) на официальном сайте администрации Звёзднинского городского поселения</w:t>
            </w:r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1.1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текстов нормативных правовых актов, регулирующих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(по мере необходимости)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1.2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сведений об изменениях, внесенных в нормативные правовые акты, регулирующие осуществление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о сроках и порядке их вступления в силу;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(по мере необходимости)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454773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1.3</w:t>
            </w:r>
          </w:p>
        </w:tc>
        <w:tc>
          <w:tcPr>
            <w:tcW w:w="3542" w:type="dxa"/>
          </w:tcPr>
          <w:p w:rsidR="005E0BBD" w:rsidRPr="00B76A82" w:rsidRDefault="00B76A82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hyperlink r:id="rId4" w:history="1">
              <w:r w:rsidR="005867DD" w:rsidRPr="00B76A82">
                <w:rPr>
                  <w:rFonts w:ascii="Courier New" w:hAnsi="Courier New" w:cs="Courier New"/>
                  <w:sz w:val="22"/>
                  <w:szCs w:val="22"/>
                  <w:lang w:val="ru-RU" w:eastAsia="ru-RU"/>
                </w:rPr>
                <w:t>перечня</w:t>
              </w:r>
            </w:hyperlink>
            <w:r w:rsidR="005867DD" w:rsidRPr="00B76A82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 нормативных правовых актов, содержащих обязательные требования, оценка соблюдения которых является предметом 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01.03.2022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F76387">
        <w:trPr>
          <w:trHeight w:val="70"/>
        </w:trPr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1.4</w:t>
            </w:r>
          </w:p>
        </w:tc>
        <w:tc>
          <w:tcPr>
            <w:tcW w:w="3542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5" w:history="1">
              <w:r w:rsidRPr="00B76A82">
                <w:rPr>
                  <w:rStyle w:val="a9"/>
                  <w:rFonts w:ascii="Courier New" w:hAnsi="Courier New" w:cs="Courier New"/>
                  <w:sz w:val="22"/>
                  <w:szCs w:val="22"/>
                  <w:lang w:val="ru-RU"/>
                </w:rPr>
                <w:t>законом</w:t>
              </w:r>
            </w:hyperlink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«Об </w:t>
            </w: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обязательных требованиях в Российской Федерации»;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lastRenderedPageBreak/>
              <w:t>01.03.2022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lastRenderedPageBreak/>
              <w:t>1.5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программы профилактики рисков причинения вреда и плана проведения плановых контрольных (надзорных) мероприятий;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В течение 5 дней с даты утверждения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E0BBD" w:rsidRPr="005867DD" w:rsidTr="005E0BBD">
        <w:tc>
          <w:tcPr>
            <w:tcW w:w="1555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1.6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5E0BBD" w:rsidRPr="00B76A82" w:rsidRDefault="005E0BB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01.03.2022</w:t>
            </w:r>
          </w:p>
        </w:tc>
        <w:tc>
          <w:tcPr>
            <w:tcW w:w="2549" w:type="dxa"/>
          </w:tcPr>
          <w:p w:rsidR="005E0BB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1.7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>01.03.2022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1.8</w:t>
            </w:r>
          </w:p>
        </w:tc>
        <w:tc>
          <w:tcPr>
            <w:tcW w:w="3542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доклада о муниципальном контроле</w:t>
            </w:r>
            <w:r w:rsidRPr="00B76A82">
              <w:rPr>
                <w:rFonts w:ascii="Courier New" w:hAnsi="Courier New" w:cs="Courier New"/>
                <w:szCs w:val="22"/>
              </w:rPr>
              <w:t xml:space="preserve"> </w:t>
            </w:r>
            <w:r w:rsidRPr="00B76A82">
              <w:rPr>
                <w:rFonts w:ascii="Courier New" w:hAnsi="Courier New" w:cs="Courier New"/>
                <w:b w:val="0"/>
                <w:szCs w:val="22"/>
              </w:rPr>
              <w:t>за исполнением единой теплоснабжающей организацией обязательств по строительству, реконструкции и (или) модернизации объектов теплоснабжения.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5867DD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до 01.07.2022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(за 2021 год доклад не готовится)</w:t>
            </w:r>
          </w:p>
        </w:tc>
        <w:tc>
          <w:tcPr>
            <w:tcW w:w="2549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725D17">
        <w:tc>
          <w:tcPr>
            <w:tcW w:w="1555" w:type="dxa"/>
          </w:tcPr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2</w:t>
            </w:r>
          </w:p>
        </w:tc>
        <w:tc>
          <w:tcPr>
            <w:tcW w:w="3542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Объявление предостережения о недопустимости нарушения обязательных требований.</w:t>
            </w:r>
          </w:p>
        </w:tc>
        <w:tc>
          <w:tcPr>
            <w:tcW w:w="2549" w:type="dxa"/>
          </w:tcPr>
          <w:p w:rsidR="0034249A" w:rsidRPr="00B76A82" w:rsidRDefault="0034249A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 xml:space="preserve">в течение года </w:t>
            </w:r>
          </w:p>
          <w:p w:rsidR="0034249A" w:rsidRPr="00B76A82" w:rsidRDefault="0034249A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(при наличии оснований)</w:t>
            </w:r>
          </w:p>
          <w:p w:rsidR="005867DD" w:rsidRPr="00B76A82" w:rsidRDefault="005867DD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2549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F76387">
        <w:trPr>
          <w:trHeight w:val="70"/>
        </w:trPr>
        <w:tc>
          <w:tcPr>
            <w:tcW w:w="1555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3542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Консультирование посредством телефонной связи, на личном приеме либо в ходе проведения профилактического мероприятия, контрольного (надзорного) мероприятия.</w:t>
            </w:r>
          </w:p>
        </w:tc>
        <w:tc>
          <w:tcPr>
            <w:tcW w:w="2549" w:type="dxa"/>
          </w:tcPr>
          <w:p w:rsidR="005867DD" w:rsidRPr="00B76A82" w:rsidRDefault="0045477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spellStart"/>
            <w:r w:rsidRPr="00B76A82">
              <w:rPr>
                <w:rFonts w:ascii="Courier New" w:hAnsi="Courier New" w:cs="Courier New"/>
                <w:sz w:val="22"/>
                <w:szCs w:val="22"/>
              </w:rPr>
              <w:t>течение</w:t>
            </w:r>
            <w:proofErr w:type="spellEnd"/>
            <w:r w:rsidR="0034249A" w:rsidRPr="00B76A8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="0034249A" w:rsidRPr="00B76A82">
              <w:rPr>
                <w:rFonts w:ascii="Courier New" w:hAnsi="Courier New" w:cs="Courier New"/>
                <w:sz w:val="22"/>
                <w:szCs w:val="22"/>
              </w:rPr>
              <w:t>года</w:t>
            </w:r>
            <w:proofErr w:type="spellEnd"/>
          </w:p>
        </w:tc>
        <w:tc>
          <w:tcPr>
            <w:tcW w:w="2549" w:type="dxa"/>
          </w:tcPr>
          <w:p w:rsidR="005867DD" w:rsidRPr="00B76A82" w:rsidRDefault="0034249A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  <w:tr w:rsidR="005867DD" w:rsidTr="00F76387">
        <w:trPr>
          <w:trHeight w:val="3090"/>
        </w:trPr>
        <w:tc>
          <w:tcPr>
            <w:tcW w:w="1555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4.</w:t>
            </w:r>
          </w:p>
        </w:tc>
        <w:tc>
          <w:tcPr>
            <w:tcW w:w="3542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Профилактический визит в целях 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</w:t>
            </w:r>
            <w:r w:rsidR="00BE5402"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 xml:space="preserve"> </w:t>
            </w:r>
            <w:r w:rsidR="00BE5402"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(надзорных) мероприятий, проводимых в отношении объекта контроля исходя из его отнесения к соответствующей категории риска.</w:t>
            </w:r>
          </w:p>
        </w:tc>
        <w:tc>
          <w:tcPr>
            <w:tcW w:w="2549" w:type="dxa"/>
          </w:tcPr>
          <w:p w:rsidR="00B03D03" w:rsidRPr="00B76A82" w:rsidRDefault="00B03D03" w:rsidP="00B76A82">
            <w:pPr>
              <w:pStyle w:val="ConsPlusTitle"/>
              <w:jc w:val="both"/>
              <w:outlineLvl w:val="1"/>
              <w:rPr>
                <w:rFonts w:ascii="Courier New" w:hAnsi="Courier New" w:cs="Courier New"/>
                <w:b w:val="0"/>
                <w:szCs w:val="22"/>
              </w:rPr>
            </w:pPr>
            <w:r w:rsidRPr="00B76A82">
              <w:rPr>
                <w:rFonts w:ascii="Courier New" w:hAnsi="Courier New" w:cs="Courier New"/>
                <w:b w:val="0"/>
                <w:szCs w:val="22"/>
              </w:rPr>
              <w:t>1 раз в год</w:t>
            </w:r>
          </w:p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>(</w:t>
            </w:r>
            <w:r w:rsidRPr="00B76A82">
              <w:rPr>
                <w:rFonts w:ascii="Courier New" w:hAnsi="Courier New" w:cs="Courier New"/>
                <w:sz w:val="22"/>
                <w:szCs w:val="22"/>
              </w:rPr>
              <w:t>III</w:t>
            </w:r>
            <w:r w:rsidRPr="00B76A82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квартал)</w:t>
            </w:r>
          </w:p>
        </w:tc>
        <w:tc>
          <w:tcPr>
            <w:tcW w:w="2549" w:type="dxa"/>
          </w:tcPr>
          <w:p w:rsidR="005867DD" w:rsidRPr="00B76A82" w:rsidRDefault="00B03D03" w:rsidP="00B76A82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proofErr w:type="spellStart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>Администрация</w:t>
            </w:r>
            <w:proofErr w:type="spellEnd"/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bidi="ru-RU"/>
              </w:rPr>
              <w:t xml:space="preserve"> Звёзднинского </w:t>
            </w:r>
            <w:r w:rsidRPr="00B76A82">
              <w:rPr>
                <w:rFonts w:ascii="Courier New" w:hAnsi="Courier New" w:cs="Courier New"/>
                <w:color w:val="000000" w:themeColor="text1"/>
                <w:sz w:val="22"/>
                <w:szCs w:val="22"/>
                <w:shd w:val="clear" w:color="auto" w:fill="FFFFFF"/>
                <w:lang w:val="ru-RU" w:bidi="ru-RU"/>
              </w:rPr>
              <w:t>муниципального образования</w:t>
            </w:r>
          </w:p>
        </w:tc>
      </w:tr>
    </w:tbl>
    <w:p w:rsidR="005E0BBD" w:rsidRPr="00D63212" w:rsidRDefault="005E0BBD" w:rsidP="00D63212">
      <w:pPr>
        <w:jc w:val="center"/>
        <w:rPr>
          <w:rFonts w:ascii="Arial" w:hAnsi="Arial" w:cs="Arial"/>
          <w:b/>
          <w:sz w:val="24"/>
          <w:szCs w:val="24"/>
        </w:rPr>
      </w:pPr>
    </w:p>
    <w:p w:rsidR="00BE5402" w:rsidRPr="00D63212" w:rsidRDefault="00BE5402" w:rsidP="00D63212">
      <w:pPr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D63212">
        <w:rPr>
          <w:rFonts w:ascii="Arial" w:hAnsi="Arial" w:cs="Arial"/>
          <w:b/>
          <w:sz w:val="24"/>
          <w:szCs w:val="24"/>
        </w:rPr>
        <w:t>V</w:t>
      </w:r>
      <w:r w:rsidRPr="00D63212">
        <w:rPr>
          <w:rFonts w:ascii="Arial" w:hAnsi="Arial" w:cs="Arial"/>
          <w:b/>
          <w:sz w:val="24"/>
          <w:szCs w:val="24"/>
          <w:lang w:val="ru-RU"/>
        </w:rPr>
        <w:t>. Показатели результативности и эффективности Программы профилактики</w:t>
      </w:r>
    </w:p>
    <w:p w:rsidR="00BE5402" w:rsidRPr="00515AAA" w:rsidRDefault="00BE5402" w:rsidP="00BE540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E5402" w:rsidRPr="00D63212" w:rsidRDefault="00BE5402" w:rsidP="00BE5402">
      <w:pPr>
        <w:ind w:firstLine="708"/>
        <w:jc w:val="both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13. Для оценки мероприятий по профилактике рисков причинения вреда (ущерба) охраняемым законом ценностям по итогам отчетного периода, с учетом достижения целей Программы профилактики нарушений, в указанной Программе установлены следующие отчетные показатели:</w:t>
      </w:r>
    </w:p>
    <w:p w:rsidR="00BE5402" w:rsidRDefault="00BE5402" w:rsidP="005E0BBD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547"/>
        <w:gridCol w:w="4249"/>
        <w:gridCol w:w="3264"/>
      </w:tblGrid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Полнота информации, размещенной на официальном сайте администрации Звезднинского муниципального образования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100 %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от</w:t>
            </w:r>
            <w:proofErr w:type="spellEnd"/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числа</w:t>
            </w:r>
            <w:proofErr w:type="spellEnd"/>
            <w:r w:rsidRPr="00D6321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D63212">
              <w:rPr>
                <w:rFonts w:ascii="Courier New" w:hAnsi="Courier New" w:cs="Courier New"/>
                <w:sz w:val="22"/>
                <w:szCs w:val="22"/>
              </w:rPr>
              <w:t>обратившихся</w:t>
            </w:r>
            <w:proofErr w:type="spellEnd"/>
          </w:p>
        </w:tc>
      </w:tr>
      <w:tr w:rsidR="00BE5402" w:rsidTr="00BE5402">
        <w:tc>
          <w:tcPr>
            <w:tcW w:w="2547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4249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Обоснованность объявления подконтрольным субъектам предостережений о недопустимости нарушения обязательных требований</w:t>
            </w:r>
          </w:p>
        </w:tc>
        <w:tc>
          <w:tcPr>
            <w:tcW w:w="3264" w:type="dxa"/>
          </w:tcPr>
          <w:p w:rsidR="00BE5402" w:rsidRPr="00D63212" w:rsidRDefault="00BE5402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</w:rPr>
              <w:t>100 %</w:t>
            </w:r>
          </w:p>
        </w:tc>
      </w:tr>
    </w:tbl>
    <w:p w:rsidR="00BE5402" w:rsidRDefault="00BE5402" w:rsidP="00454773">
      <w:pPr>
        <w:jc w:val="center"/>
        <w:rPr>
          <w:rFonts w:asciiTheme="minorHAnsi" w:hAnsiTheme="minorHAnsi"/>
          <w:lang w:val="ru-RU"/>
        </w:rPr>
      </w:pPr>
    </w:p>
    <w:p w:rsidR="00BE5402" w:rsidRPr="00D63212" w:rsidRDefault="00BE5402" w:rsidP="00454773">
      <w:pPr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Для оценки эффективности и результативности программы используются следующие показатели:</w:t>
      </w:r>
    </w:p>
    <w:p w:rsidR="00BE5402" w:rsidRDefault="00BE5402" w:rsidP="005E0BBD">
      <w:pPr>
        <w:rPr>
          <w:rFonts w:asciiTheme="minorHAnsi" w:hAnsiTheme="minorHAnsi"/>
          <w:lang w:val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39"/>
        <w:gridCol w:w="2039"/>
        <w:gridCol w:w="2039"/>
        <w:gridCol w:w="2039"/>
        <w:gridCol w:w="2039"/>
      </w:tblGrid>
      <w:tr w:rsidR="002E2C51" w:rsidTr="002E2C51"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Показатель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60% и менее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61-85%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86-99%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100% и более</w:t>
            </w:r>
          </w:p>
        </w:tc>
      </w:tr>
      <w:tr w:rsidR="002E2C51" w:rsidTr="002E2C51"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Эффект</w:t>
            </w:r>
          </w:p>
        </w:tc>
        <w:tc>
          <w:tcPr>
            <w:tcW w:w="2039" w:type="dxa"/>
          </w:tcPr>
          <w:p w:rsidR="002E2C51" w:rsidRPr="00D63212" w:rsidRDefault="002E2C51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Недопустимый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Низкий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Плановый</w:t>
            </w:r>
          </w:p>
        </w:tc>
        <w:tc>
          <w:tcPr>
            <w:tcW w:w="2039" w:type="dxa"/>
          </w:tcPr>
          <w:p w:rsidR="002E2C51" w:rsidRPr="00D63212" w:rsidRDefault="004F2F9A" w:rsidP="004F2F9A">
            <w:pPr>
              <w:jc w:val="both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D63212">
              <w:rPr>
                <w:rFonts w:ascii="Courier New" w:hAnsi="Courier New" w:cs="Courier New"/>
                <w:sz w:val="22"/>
                <w:szCs w:val="22"/>
                <w:lang w:val="ru-RU"/>
              </w:rPr>
              <w:t>Эффективный</w:t>
            </w:r>
          </w:p>
        </w:tc>
      </w:tr>
    </w:tbl>
    <w:p w:rsidR="00776C60" w:rsidRDefault="00776C60" w:rsidP="005E0B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76A82" w:rsidRPr="00776C60" w:rsidRDefault="00B76A82" w:rsidP="005E0BBD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Глава администрации</w:t>
      </w: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 xml:space="preserve">Звёзднинского городского </w:t>
      </w:r>
    </w:p>
    <w:p w:rsidR="00D63212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поселения</w:t>
      </w:r>
    </w:p>
    <w:p w:rsidR="00776C60" w:rsidRPr="00D63212" w:rsidRDefault="00776C60" w:rsidP="005E0BBD">
      <w:pPr>
        <w:rPr>
          <w:rFonts w:ascii="Arial" w:hAnsi="Arial" w:cs="Arial"/>
          <w:sz w:val="24"/>
          <w:szCs w:val="24"/>
          <w:lang w:val="ru-RU"/>
        </w:rPr>
      </w:pPr>
      <w:r w:rsidRPr="00D63212">
        <w:rPr>
          <w:rFonts w:ascii="Arial" w:hAnsi="Arial" w:cs="Arial"/>
          <w:sz w:val="24"/>
          <w:szCs w:val="24"/>
          <w:lang w:val="ru-RU"/>
        </w:rPr>
        <w:t>Н.М. Замулко</w:t>
      </w:r>
      <w:bookmarkStart w:id="0" w:name="_GoBack"/>
      <w:bookmarkEnd w:id="0"/>
    </w:p>
    <w:sectPr w:rsidR="00776C60" w:rsidRPr="00D63212" w:rsidSect="00454773">
      <w:pgSz w:w="11906" w:h="16838"/>
      <w:pgMar w:top="0" w:right="720" w:bottom="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Sans Serif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C56"/>
    <w:rsid w:val="00274C56"/>
    <w:rsid w:val="002E2C51"/>
    <w:rsid w:val="0034249A"/>
    <w:rsid w:val="00454773"/>
    <w:rsid w:val="004F2F9A"/>
    <w:rsid w:val="005867DD"/>
    <w:rsid w:val="005E0BBD"/>
    <w:rsid w:val="00677472"/>
    <w:rsid w:val="006B335F"/>
    <w:rsid w:val="00776C60"/>
    <w:rsid w:val="00831729"/>
    <w:rsid w:val="00A44867"/>
    <w:rsid w:val="00B03D03"/>
    <w:rsid w:val="00B76A82"/>
    <w:rsid w:val="00BE5402"/>
    <w:rsid w:val="00C173DC"/>
    <w:rsid w:val="00D63212"/>
    <w:rsid w:val="00F7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50DD"/>
  <w15:chartTrackingRefBased/>
  <w15:docId w15:val="{567BB399-ECDB-45B2-8A0C-DEA3966FE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BBD"/>
    <w:pPr>
      <w:suppressAutoHyphens/>
      <w:spacing w:after="0" w:line="240" w:lineRule="auto"/>
    </w:pPr>
    <w:rPr>
      <w:rFonts w:ascii="MS Sans Serif" w:eastAsia="Times New Roman" w:hAnsi="MS Sans Serif" w:cs="MS Sans Serif"/>
      <w:sz w:val="20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E0BB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basedOn w:val="a0"/>
    <w:link w:val="a3"/>
    <w:uiPriority w:val="1"/>
    <w:locked/>
    <w:rsid w:val="005E0BBD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E0BBD"/>
    <w:pPr>
      <w:ind w:left="720"/>
      <w:contextualSpacing/>
    </w:pPr>
  </w:style>
  <w:style w:type="paragraph" w:customStyle="1" w:styleId="ConsPlusNormal">
    <w:name w:val="ConsPlusNormal"/>
    <w:uiPriority w:val="99"/>
    <w:rsid w:val="005E0BBD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Plain Text"/>
    <w:basedOn w:val="a"/>
    <w:link w:val="a7"/>
    <w:uiPriority w:val="99"/>
    <w:unhideWhenUsed/>
    <w:rsid w:val="005E0BBD"/>
    <w:pPr>
      <w:suppressAutoHyphens w:val="0"/>
    </w:pPr>
    <w:rPr>
      <w:rFonts w:ascii="Consolas" w:eastAsia="Calibri" w:hAnsi="Consolas" w:cs="Consolas"/>
      <w:sz w:val="21"/>
      <w:szCs w:val="21"/>
      <w:lang w:val="ru-RU" w:eastAsia="en-US"/>
    </w:rPr>
  </w:style>
  <w:style w:type="character" w:customStyle="1" w:styleId="a7">
    <w:name w:val="Текст Знак"/>
    <w:basedOn w:val="a0"/>
    <w:link w:val="a6"/>
    <w:uiPriority w:val="99"/>
    <w:rsid w:val="005E0BBD"/>
    <w:rPr>
      <w:rFonts w:ascii="Consolas" w:eastAsia="Calibri" w:hAnsi="Consolas" w:cs="Consolas"/>
      <w:sz w:val="21"/>
      <w:szCs w:val="21"/>
    </w:rPr>
  </w:style>
  <w:style w:type="table" w:styleId="a8">
    <w:name w:val="Table Grid"/>
    <w:basedOn w:val="a1"/>
    <w:uiPriority w:val="39"/>
    <w:rsid w:val="005E0B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5E0BB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styleId="a9">
    <w:name w:val="Hyperlink"/>
    <w:basedOn w:val="a0"/>
    <w:uiPriority w:val="99"/>
    <w:unhideWhenUsed/>
    <w:rsid w:val="005867DD"/>
    <w:rPr>
      <w:color w:val="0563C1" w:themeColor="hyperlink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776C60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76C60"/>
    <w:rPr>
      <w:rFonts w:ascii="Segoe UI" w:eastAsia="Times New Roman" w:hAnsi="Segoe UI" w:cs="Segoe UI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6984&amp;dst=100101&amp;field=134&amp;date=20.09.2021" TargetMode="External"/><Relationship Id="rId4" Type="http://schemas.openxmlformats.org/officeDocument/2006/relationships/hyperlink" Target="https://login.consultant.ru/link/?req=doc&amp;base=LAW&amp;n=213122&amp;date=20.09.202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2213</Words>
  <Characters>12616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DEXP</Company>
  <LinksUpToDate>false</LinksUpToDate>
  <CharactersWithSpaces>14800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14</cp:revision>
  <cp:lastPrinted>2022-08-29T06:07:00Z</cp:lastPrinted>
  <dcterms:created xsi:type="dcterms:W3CDTF">2022-08-24T08:57:00Z</dcterms:created>
  <dcterms:modified xsi:type="dcterms:W3CDTF">2022-09-07T03:20:00Z</dcterms:modified>
</cp:coreProperties>
</file>