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9B6" w:rsidRDefault="008A19B6" w:rsidP="008A19B6">
      <w:pPr>
        <w:spacing w:after="240" w:line="240" w:lineRule="auto"/>
        <w:jc w:val="center"/>
        <w:rPr>
          <w:rFonts w:ascii="Verdana" w:eastAsia="Times New Roman" w:hAnsi="Verdana" w:cs="Times New Roman"/>
          <w:b/>
          <w:bCs/>
          <w:color w:val="4F4F4F"/>
          <w:sz w:val="21"/>
          <w:szCs w:val="21"/>
          <w:lang w:eastAsia="ru-RU"/>
        </w:rPr>
      </w:pPr>
    </w:p>
    <w:p w:rsidR="008A19B6" w:rsidRDefault="008A19B6" w:rsidP="008A19B6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ru-RU"/>
        </w:rPr>
      </w:pPr>
      <w:r w:rsidRPr="008A19B6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ru-RU"/>
        </w:rPr>
        <w:t>Памятка о мерах профилактики и безопасности</w:t>
      </w:r>
    </w:p>
    <w:p w:rsidR="008A19B6" w:rsidRPr="008A19B6" w:rsidRDefault="008A19B6" w:rsidP="008A19B6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ru-RU"/>
        </w:rPr>
      </w:pPr>
      <w:bookmarkStart w:id="0" w:name="_GoBack"/>
      <w:bookmarkEnd w:id="0"/>
      <w:r w:rsidRPr="008A19B6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ru-RU"/>
        </w:rPr>
        <w:t xml:space="preserve"> в случае задымления населенных мест</w:t>
      </w:r>
    </w:p>
    <w:p w:rsidR="008A19B6" w:rsidRPr="008A19B6" w:rsidRDefault="008A19B6" w:rsidP="008A19B6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минимизировать пребывание на открытом воздухе, особенно в жаркое время суток;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временно ограничить пребывание детей на игровых площадках, в том числе спортивных и игровых площадках образовательных учреждений;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 восполнения объемов жидкости в организме рекомендуется обильное питье, так как при высокой температуре увеличивается потоотделение и теряется достаточно большое количество жидкости;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 возмещения потери солей и микроэлементов рекомендуется употреблять подсоленную и минеральную щелочную воду, кисломолочные напитки, исключить употребление газированных напитков;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использовать в питании легкоусвояемые пищевые продукты, а также пищу, богатую витаминами;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 возможности ограничить физические нагрузки;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в период выраженной задымленности использовать средства защиты органов дыхания (маски, респираторы и т.д.), которые следует увлажнять для усиления их действия; изолировать влажной тканью оконные и дверные проемы, по возможности использовать кондиционеры. Наибольшая необходимость применения защитных средств возникает для пожилых людей, детей и лиц, страдающих хроническими заболеваниями органов дыхания, аллергическими патологиями. Наиболее выраженным эффектом фильтрации обладают промышленные и бытовые респираторы;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 удаления накопленных в помещении вредных веществ необходимо проводить ежедневные влажные уборки;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 профилактики возникновения теплового удара и с целью удаления с кожи осевших неразличимых глазом продуктов горения, рекомендуется принимать душ несколько раз в день;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отказаться от приема алкогольных напитков и пива, исключить курение;</w:t>
      </w:r>
    </w:p>
    <w:p w:rsidR="008A19B6" w:rsidRPr="008A19B6" w:rsidRDefault="008A19B6" w:rsidP="008A19B6">
      <w:pPr>
        <w:numPr>
          <w:ilvl w:val="0"/>
          <w:numId w:val="1"/>
        </w:numPr>
        <w:spacing w:after="0" w:line="240" w:lineRule="auto"/>
        <w:ind w:left="480" w:right="240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19B6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в случае возникновения симптомов острого заболевания или недомогания (появления слабости, головокружения, признаков одышки, кашля, бессонницы) необходимо обратиться к врачу. При наличии хронического заболевания строго выполнять назначения, рекомендованные врачом.</w:t>
      </w:r>
    </w:p>
    <w:p w:rsidR="00FB19D3" w:rsidRPr="008A19B6" w:rsidRDefault="008A19B6">
      <w:pPr>
        <w:rPr>
          <w:rFonts w:ascii="Times New Roman" w:hAnsi="Times New Roman" w:cs="Times New Roman"/>
          <w:sz w:val="24"/>
          <w:szCs w:val="24"/>
        </w:rPr>
      </w:pPr>
    </w:p>
    <w:sectPr w:rsidR="00FB19D3" w:rsidRPr="008A1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963A52"/>
    <w:multiLevelType w:val="multilevel"/>
    <w:tmpl w:val="26D4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B6"/>
    <w:rsid w:val="007E6C02"/>
    <w:rsid w:val="008A19B6"/>
    <w:rsid w:val="00C7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2DE73-BA2F-4A67-A1F5-37160237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3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еддс еддс</dc:creator>
  <cp:keywords/>
  <dc:description/>
  <cp:lastModifiedBy>еддс еддс</cp:lastModifiedBy>
  <cp:revision>1</cp:revision>
  <dcterms:created xsi:type="dcterms:W3CDTF">2020-08-07T08:30:00Z</dcterms:created>
  <dcterms:modified xsi:type="dcterms:W3CDTF">2020-08-07T08:37:00Z</dcterms:modified>
</cp:coreProperties>
</file>