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Par45"/>
    <w:bookmarkEnd w:id="0"/>
    <w:p w:rsidR="000D5211" w:rsidRPr="006B3D48" w:rsidRDefault="005D6422" w:rsidP="006B3D48">
      <w:pPr>
        <w:jc w:val="right"/>
        <w:rPr>
          <w:color w:val="595959"/>
          <w:sz w:val="40"/>
          <w:szCs w:val="40"/>
        </w:rPr>
      </w:pPr>
      <w:r w:rsidRPr="006B3D48">
        <w:rPr>
          <w:noProof/>
          <w:color w:val="59595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-447040</wp:posOffset>
                </wp:positionV>
                <wp:extent cx="7069455" cy="10194925"/>
                <wp:effectExtent l="38100" t="38100" r="36195" b="349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9455" cy="101949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F5C50" id="Прямоугольник 1" o:spid="_x0000_s1026" style="position:absolute;margin-left:-64.65pt;margin-top:-35.2pt;width:556.65pt;height:8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" filled="f" strokecolor="#d8d8d8 [2732]" strokeweight="6pt">
                <v:path arrowok="t"/>
              </v:rect>
            </w:pict>
          </mc:Fallback>
        </mc:AlternateContent>
      </w:r>
      <w:r w:rsidR="006B3D48" w:rsidRPr="006B3D48">
        <w:rPr>
          <w:color w:val="595959"/>
          <w:sz w:val="40"/>
          <w:szCs w:val="40"/>
        </w:rPr>
        <w:t>ПРОЕКТ</w:t>
      </w:r>
      <w:r w:rsidR="000D5211" w:rsidRPr="006B3D48">
        <w:rPr>
          <w:color w:val="595959"/>
          <w:sz w:val="40"/>
          <w:szCs w:val="40"/>
        </w:rPr>
        <w:t xml:space="preserve"> </w:t>
      </w:r>
    </w:p>
    <w:p w:rsidR="000D5211" w:rsidRDefault="000D5211" w:rsidP="000D5211">
      <w:pPr>
        <w:jc w:val="center"/>
        <w:rPr>
          <w:color w:val="595959"/>
          <w:sz w:val="10"/>
        </w:rPr>
      </w:pPr>
      <w:r>
        <w:rPr>
          <w:color w:val="595959"/>
          <w:sz w:val="10"/>
        </w:rPr>
        <w:t xml:space="preserve">                                                            </w:t>
      </w:r>
    </w:p>
    <w:p w:rsidR="000D5211" w:rsidRDefault="000D5211" w:rsidP="000D5211">
      <w:pPr>
        <w:jc w:val="center"/>
      </w:pPr>
    </w:p>
    <w:p w:rsidR="000D5211" w:rsidRDefault="000D5211" w:rsidP="000D5211">
      <w:pPr>
        <w:pStyle w:val="a3"/>
        <w:ind w:left="-426"/>
        <w:contextualSpacing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0D5211" w:rsidRPr="001D4DCC" w:rsidRDefault="000D5211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  <w:rPr>
          <w:sz w:val="22"/>
        </w:rPr>
      </w:pPr>
    </w:p>
    <w:p w:rsidR="000D5211" w:rsidRDefault="000D5211" w:rsidP="000D5211"/>
    <w:p w:rsidR="000D5211" w:rsidRDefault="000D5211" w:rsidP="000D5211"/>
    <w:p w:rsidR="000D5211" w:rsidRPr="00466053" w:rsidRDefault="000D5211" w:rsidP="000D5211">
      <w:pPr>
        <w:ind w:left="-425" w:right="-425"/>
        <w:contextualSpacing/>
        <w:jc w:val="center"/>
        <w:rPr>
          <w:sz w:val="44"/>
          <w:szCs w:val="40"/>
        </w:rPr>
      </w:pPr>
      <w:r w:rsidRPr="00466053">
        <w:rPr>
          <w:sz w:val="44"/>
          <w:szCs w:val="40"/>
        </w:rPr>
        <w:t xml:space="preserve">МЕСТНЫЕ НОРМАТИВЫ </w:t>
      </w:r>
    </w:p>
    <w:p w:rsidR="000D5211" w:rsidRPr="00466053" w:rsidRDefault="000D5211" w:rsidP="000D5211">
      <w:pPr>
        <w:ind w:left="-425" w:right="-425"/>
        <w:contextualSpacing/>
        <w:jc w:val="center"/>
        <w:rPr>
          <w:sz w:val="40"/>
          <w:szCs w:val="40"/>
        </w:rPr>
      </w:pPr>
      <w:r w:rsidRPr="00466053">
        <w:rPr>
          <w:sz w:val="44"/>
          <w:szCs w:val="40"/>
        </w:rPr>
        <w:t>ГРАДОСТРОИТЕЛЬНОГО ПРОЕКТИРОВАНИЯ</w:t>
      </w:r>
      <w:r w:rsidRPr="00466053">
        <w:rPr>
          <w:sz w:val="40"/>
          <w:szCs w:val="40"/>
        </w:rPr>
        <w:t xml:space="preserve"> </w:t>
      </w:r>
    </w:p>
    <w:p w:rsidR="00B50D3A" w:rsidRDefault="002A15AD" w:rsidP="000D5211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ЗВЕЗДНИНСКОГО</w:t>
      </w:r>
    </w:p>
    <w:p w:rsidR="00380727" w:rsidRDefault="002A15AD" w:rsidP="000D5211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</w:t>
      </w:r>
      <w:r w:rsidR="000731CD">
        <w:rPr>
          <w:b/>
          <w:sz w:val="44"/>
          <w:szCs w:val="44"/>
        </w:rPr>
        <w:t>КОГО ПОСЕЛЕНИЯ</w:t>
      </w:r>
      <w:r w:rsidR="00380727">
        <w:rPr>
          <w:b/>
          <w:sz w:val="44"/>
          <w:szCs w:val="44"/>
        </w:rPr>
        <w:t xml:space="preserve"> </w:t>
      </w:r>
    </w:p>
    <w:p w:rsidR="00466053" w:rsidRDefault="000731CD" w:rsidP="000D5211">
      <w:pPr>
        <w:ind w:left="-426" w:right="-425"/>
        <w:contextualSpacing/>
        <w:jc w:val="center"/>
        <w:rPr>
          <w:sz w:val="44"/>
          <w:szCs w:val="52"/>
        </w:rPr>
      </w:pPr>
      <w:r w:rsidRPr="000731CD">
        <w:rPr>
          <w:sz w:val="44"/>
          <w:szCs w:val="52"/>
        </w:rPr>
        <w:t>Усть-Кутского</w:t>
      </w:r>
      <w:r>
        <w:rPr>
          <w:sz w:val="44"/>
          <w:szCs w:val="52"/>
        </w:rPr>
        <w:t xml:space="preserve"> района</w:t>
      </w:r>
      <w:r w:rsidR="000D5211" w:rsidRPr="00466053">
        <w:rPr>
          <w:sz w:val="44"/>
          <w:szCs w:val="52"/>
        </w:rPr>
        <w:t xml:space="preserve"> </w:t>
      </w:r>
    </w:p>
    <w:p w:rsidR="000D5211" w:rsidRPr="00466053" w:rsidRDefault="00B50D3A" w:rsidP="000D5211">
      <w:pPr>
        <w:ind w:left="-426" w:right="-425"/>
        <w:contextualSpacing/>
        <w:jc w:val="center"/>
        <w:rPr>
          <w:color w:val="404040"/>
          <w:sz w:val="52"/>
          <w:szCs w:val="52"/>
        </w:rPr>
      </w:pPr>
      <w:r>
        <w:rPr>
          <w:sz w:val="44"/>
          <w:szCs w:val="52"/>
        </w:rPr>
        <w:t>Иркутской</w:t>
      </w:r>
      <w:r w:rsidR="0052049D">
        <w:rPr>
          <w:sz w:val="44"/>
          <w:szCs w:val="52"/>
        </w:rPr>
        <w:t xml:space="preserve"> области</w:t>
      </w:r>
    </w:p>
    <w:p w:rsidR="000D5211" w:rsidRPr="00466053" w:rsidRDefault="000D5211" w:rsidP="000D5211">
      <w:pPr>
        <w:ind w:left="-426" w:right="-425"/>
        <w:contextualSpacing/>
        <w:jc w:val="center"/>
        <w:rPr>
          <w:color w:val="404040"/>
          <w:szCs w:val="40"/>
        </w:rPr>
      </w:pPr>
    </w:p>
    <w:p w:rsidR="001D4DCC" w:rsidRDefault="001D4DCC" w:rsidP="000D5211"/>
    <w:p w:rsidR="00BC3CB8" w:rsidRDefault="00BC3CB8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6B3D48" w:rsidRDefault="006B3D48" w:rsidP="000D5211">
      <w:bookmarkStart w:id="1" w:name="_GoBack"/>
      <w:bookmarkEnd w:id="1"/>
    </w:p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F71197" w:rsidRDefault="00F71197" w:rsidP="000D5211"/>
    <w:p w:rsidR="001D4DCC" w:rsidRDefault="001D4DCC" w:rsidP="000D5211"/>
    <w:p w:rsidR="001D4DCC" w:rsidRDefault="000D5211" w:rsidP="00C05D59">
      <w:pPr>
        <w:jc w:val="center"/>
      </w:pPr>
      <w:r>
        <w:t>20</w:t>
      </w:r>
      <w:r w:rsidR="00114594">
        <w:t>20</w:t>
      </w:r>
    </w:p>
    <w:p w:rsidR="00C05D59" w:rsidRPr="00C05D59" w:rsidRDefault="00C05D59" w:rsidP="008C6F55">
      <w:pPr>
        <w:jc w:val="center"/>
        <w:rPr>
          <w:sz w:val="28"/>
        </w:rPr>
      </w:pPr>
      <w:r w:rsidRPr="00C05D59">
        <w:rPr>
          <w:sz w:val="28"/>
        </w:rPr>
        <w:lastRenderedPageBreak/>
        <w:t>Содержание</w:t>
      </w:r>
    </w:p>
    <w:tbl>
      <w:tblPr>
        <w:tblW w:w="9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3"/>
        <w:gridCol w:w="532"/>
      </w:tblGrid>
      <w:tr w:rsidR="00AD42AB" w:rsidRPr="00E64187" w:rsidTr="00E64187">
        <w:trPr>
          <w:trHeight w:val="447"/>
        </w:trPr>
        <w:tc>
          <w:tcPr>
            <w:tcW w:w="9353" w:type="dxa"/>
          </w:tcPr>
          <w:p w:rsidR="00AD42AB" w:rsidRPr="00E64187" w:rsidRDefault="00AD42AB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Введение</w:t>
            </w:r>
          </w:p>
        </w:tc>
        <w:tc>
          <w:tcPr>
            <w:tcW w:w="532" w:type="dxa"/>
            <w:vAlign w:val="center"/>
          </w:tcPr>
          <w:p w:rsidR="00AD42AB" w:rsidRPr="00E64187" w:rsidRDefault="00D374AD" w:rsidP="00D374AD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</w:tr>
      <w:tr w:rsidR="000D5211" w:rsidRPr="00E64187" w:rsidTr="00E64187">
        <w:trPr>
          <w:trHeight w:val="447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1.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</w:t>
            </w:r>
          </w:p>
          <w:p w:rsidR="00AD018F" w:rsidRPr="00E64187" w:rsidRDefault="000D5211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Основная часть местных нормативов градостроительного проектирования</w:t>
            </w:r>
            <w:r w:rsidR="00E6336E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2A15AD">
              <w:rPr>
                <w:spacing w:val="-6"/>
                <w:sz w:val="22"/>
                <w:lang w:eastAsia="en-US"/>
              </w:rPr>
              <w:t>Звезднинского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2A15AD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  <w:r w:rsidR="00B50D3A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  <w:p w:rsidR="000D5211" w:rsidRPr="00E64187" w:rsidRDefault="000D5211" w:rsidP="008F7FF6">
            <w:pPr>
              <w:spacing w:line="276" w:lineRule="auto"/>
              <w:ind w:left="176"/>
              <w:jc w:val="both"/>
              <w:rPr>
                <w:b/>
                <w:spacing w:val="-6"/>
                <w:sz w:val="22"/>
                <w:szCs w:val="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0D5211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spacing w:line="276" w:lineRule="auto"/>
              <w:ind w:left="176" w:firstLine="709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z w:val="22"/>
              </w:rPr>
              <w:t>1.1.</w:t>
            </w:r>
            <w:r w:rsidR="00AD018F" w:rsidRPr="00E64187">
              <w:rPr>
                <w:sz w:val="22"/>
              </w:rPr>
              <w:t xml:space="preserve"> 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инженерного обеспечения и показатели максимально допустимого уровня территориальной доступности таких объектов для населения </w:t>
            </w:r>
            <w:r w:rsidR="003853D0" w:rsidRPr="003853D0">
              <w:rPr>
                <w:spacing w:val="-6"/>
                <w:sz w:val="22"/>
                <w:lang w:eastAsia="en-US"/>
              </w:rPr>
              <w:t>Звезднинского 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1.2.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3C619F" w:rsidRPr="00E64187">
              <w:rPr>
                <w:sz w:val="22"/>
              </w:rPr>
              <w:t>автомобильных дорог и транспортного обслуживания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7</w:t>
            </w:r>
          </w:p>
        </w:tc>
      </w:tr>
      <w:tr w:rsidR="00AD018F" w:rsidRPr="00E64187" w:rsidTr="00F67CD7">
        <w:trPr>
          <w:trHeight w:val="914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1.3.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11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1.4.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12</w:t>
            </w:r>
          </w:p>
        </w:tc>
      </w:tr>
      <w:tr w:rsidR="00F67CD7" w:rsidRPr="00E64187" w:rsidTr="00E64187">
        <w:trPr>
          <w:trHeight w:val="447"/>
        </w:trPr>
        <w:tc>
          <w:tcPr>
            <w:tcW w:w="9353" w:type="dxa"/>
          </w:tcPr>
          <w:p w:rsidR="00F67CD7" w:rsidRPr="00E64187" w:rsidRDefault="00F67CD7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F67CD7">
              <w:rPr>
                <w:sz w:val="22"/>
              </w:rPr>
              <w:t>1.</w:t>
            </w:r>
            <w:r>
              <w:rPr>
                <w:sz w:val="22"/>
              </w:rPr>
              <w:t>5</w:t>
            </w:r>
            <w:r w:rsidRPr="00F67CD7">
              <w:rPr>
                <w:sz w:val="22"/>
              </w:rPr>
              <w:t xml:space="preserve">. Расчётные показатели минимально допустимого уровня обеспеченности объектами местного значения поселения в области </w:t>
            </w:r>
            <w:r>
              <w:rPr>
                <w:sz w:val="22"/>
              </w:rPr>
              <w:t>образования</w:t>
            </w:r>
            <w:r w:rsidRPr="00F67CD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Звезднинского городского</w:t>
            </w:r>
            <w:r>
              <w:rPr>
                <w:sz w:val="22"/>
              </w:rPr>
              <w:t xml:space="preserve"> поселения Усть-Кутского муници</w:t>
            </w:r>
            <w:r w:rsidRPr="00F67CD7">
              <w:rPr>
                <w:sz w:val="22"/>
              </w:rPr>
              <w:t>пального района</w:t>
            </w:r>
          </w:p>
        </w:tc>
        <w:tc>
          <w:tcPr>
            <w:tcW w:w="532" w:type="dxa"/>
            <w:vAlign w:val="center"/>
          </w:tcPr>
          <w:p w:rsidR="00F67CD7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13</w:t>
            </w:r>
          </w:p>
        </w:tc>
      </w:tr>
      <w:tr w:rsidR="00F67CD7" w:rsidRPr="00E64187" w:rsidTr="00E64187">
        <w:trPr>
          <w:trHeight w:val="447"/>
        </w:trPr>
        <w:tc>
          <w:tcPr>
            <w:tcW w:w="9353" w:type="dxa"/>
          </w:tcPr>
          <w:p w:rsidR="00F67CD7" w:rsidRPr="00E64187" w:rsidRDefault="00F67CD7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F67CD7">
              <w:rPr>
                <w:sz w:val="22"/>
              </w:rPr>
              <w:t>1.</w:t>
            </w:r>
            <w:r>
              <w:rPr>
                <w:sz w:val="22"/>
              </w:rPr>
              <w:t>6</w:t>
            </w:r>
            <w:r w:rsidRPr="00F67CD7">
              <w:rPr>
                <w:sz w:val="22"/>
              </w:rPr>
              <w:t xml:space="preserve">. Расчётные показатели минимально допустимого уровня обеспеченности объектами местного значения поселения в области </w:t>
            </w:r>
            <w:r>
              <w:rPr>
                <w:sz w:val="22"/>
              </w:rPr>
              <w:t>жилищного строительства</w:t>
            </w:r>
            <w:r w:rsidRPr="00F67CD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Звезднинского городского</w:t>
            </w:r>
            <w:r>
              <w:rPr>
                <w:sz w:val="22"/>
              </w:rPr>
              <w:t xml:space="preserve"> поселения Усть-Кутского муници</w:t>
            </w:r>
            <w:r w:rsidRPr="00F67CD7">
              <w:rPr>
                <w:sz w:val="22"/>
              </w:rPr>
              <w:t>пального района</w:t>
            </w:r>
          </w:p>
        </w:tc>
        <w:tc>
          <w:tcPr>
            <w:tcW w:w="532" w:type="dxa"/>
            <w:vAlign w:val="center"/>
          </w:tcPr>
          <w:p w:rsidR="00F67CD7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14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7</w:t>
            </w:r>
            <w:r w:rsidRPr="00E64187">
              <w:rPr>
                <w:sz w:val="22"/>
              </w:rPr>
              <w:t xml:space="preserve">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F67CD7" w:rsidRPr="00F67CD7">
              <w:rPr>
                <w:sz w:val="22"/>
              </w:rPr>
              <w:t>организации массового отдыха населения, благоустройства, озеленения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8</w:t>
            </w:r>
            <w:r w:rsidRPr="00E64187">
              <w:rPr>
                <w:sz w:val="22"/>
              </w:rPr>
              <w:t xml:space="preserve">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ритуального обслуживания населения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16</w:t>
            </w:r>
          </w:p>
        </w:tc>
      </w:tr>
      <w:tr w:rsidR="003A7F07" w:rsidRPr="00E64187" w:rsidTr="00E64187">
        <w:trPr>
          <w:trHeight w:val="447"/>
        </w:trPr>
        <w:tc>
          <w:tcPr>
            <w:tcW w:w="9353" w:type="dxa"/>
          </w:tcPr>
          <w:p w:rsidR="003A7F07" w:rsidRPr="00E64187" w:rsidRDefault="003A7F07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9</w:t>
            </w:r>
            <w:r w:rsidRPr="00E64187">
              <w:rPr>
                <w:sz w:val="22"/>
              </w:rPr>
              <w:t xml:space="preserve">. Расчётные показатели минимально допустимого уровня обеспеченности объектами местного значения поселения в области </w:t>
            </w:r>
            <w:r w:rsidR="00F67CD7" w:rsidRPr="00F67CD7">
              <w:rPr>
                <w:sz w:val="22"/>
              </w:rPr>
              <w:t>организации защиты населения и территории городского поселения от чрезвычайных ситуаций природного и техногенного характера</w:t>
            </w:r>
            <w:r w:rsidR="000F2886" w:rsidRPr="00E64187">
              <w:rPr>
                <w:sz w:val="22"/>
              </w:rPr>
              <w:t xml:space="preserve"> </w:t>
            </w:r>
            <w:r w:rsidR="00265B2A" w:rsidRPr="00E64187">
              <w:rPr>
                <w:sz w:val="22"/>
              </w:rPr>
              <w:t>и показатели</w:t>
            </w:r>
            <w:r w:rsidRPr="00E64187">
              <w:rPr>
                <w:sz w:val="22"/>
              </w:rPr>
              <w:t xml:space="preserve">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3A7F07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17</w:t>
            </w:r>
          </w:p>
        </w:tc>
      </w:tr>
      <w:tr w:rsidR="000D5211" w:rsidRPr="00E64187" w:rsidTr="00E64187">
        <w:trPr>
          <w:trHeight w:val="315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210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2.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</w:t>
            </w:r>
          </w:p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Материалы по обоснованию расчётных показателей, содержащихся в основной </w:t>
            </w:r>
          </w:p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b/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части местных нормативов градостроительного проектирования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  <w:r w:rsidR="00E11BBE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</w:tc>
        <w:tc>
          <w:tcPr>
            <w:tcW w:w="532" w:type="dxa"/>
            <w:vAlign w:val="center"/>
          </w:tcPr>
          <w:p w:rsidR="000D5211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18</w:t>
            </w:r>
          </w:p>
        </w:tc>
      </w:tr>
      <w:tr w:rsidR="000D5211" w:rsidRPr="00E64187" w:rsidTr="00E64187">
        <w:trPr>
          <w:trHeight w:val="315"/>
        </w:trPr>
        <w:tc>
          <w:tcPr>
            <w:tcW w:w="9353" w:type="dxa"/>
          </w:tcPr>
          <w:p w:rsidR="00E64187" w:rsidRPr="00E64187" w:rsidRDefault="00C83588" w:rsidP="003E71DF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>3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Правила и область применения расчётных показателей, содержащихся в основной части местных нормативов градостроительного проектирования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  <w:r w:rsidR="00E62587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</w:tc>
        <w:tc>
          <w:tcPr>
            <w:tcW w:w="532" w:type="dxa"/>
            <w:vAlign w:val="center"/>
          </w:tcPr>
          <w:p w:rsidR="000D5211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23</w:t>
            </w:r>
          </w:p>
        </w:tc>
      </w:tr>
    </w:tbl>
    <w:p w:rsidR="00E64187" w:rsidRDefault="00E64187" w:rsidP="00AB6507">
      <w:pPr>
        <w:spacing w:after="200" w:line="276" w:lineRule="auto"/>
        <w:ind w:firstLine="851"/>
        <w:jc w:val="center"/>
        <w:rPr>
          <w:b/>
        </w:rPr>
      </w:pPr>
    </w:p>
    <w:p w:rsidR="000D5211" w:rsidRDefault="000D5211" w:rsidP="00AB6507">
      <w:pPr>
        <w:spacing w:after="200" w:line="276" w:lineRule="auto"/>
        <w:ind w:firstLine="851"/>
        <w:jc w:val="center"/>
        <w:rPr>
          <w:b/>
        </w:rPr>
      </w:pPr>
      <w:r>
        <w:rPr>
          <w:b/>
        </w:rPr>
        <w:lastRenderedPageBreak/>
        <w:t>ВВЕДЕНИЕ</w:t>
      </w:r>
    </w:p>
    <w:p w:rsidR="00AD018F" w:rsidRPr="000C29A6" w:rsidRDefault="00AD018F" w:rsidP="000C29A6">
      <w:pPr>
        <w:autoSpaceDE w:val="0"/>
        <w:autoSpaceDN w:val="0"/>
        <w:adjustRightInd w:val="0"/>
        <w:spacing w:line="276" w:lineRule="auto"/>
        <w:ind w:firstLine="851"/>
        <w:jc w:val="both"/>
        <w:rPr>
          <w:spacing w:val="-6"/>
          <w:lang w:eastAsia="en-US"/>
        </w:rPr>
      </w:pPr>
      <w:r>
        <w:t>Местные нормативы градостроительного проектирования</w:t>
      </w:r>
      <w:r>
        <w:rPr>
          <w:rFonts w:eastAsiaTheme="minorHAnsi"/>
          <w:bCs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E64187" w:rsidRPr="00E64187">
        <w:rPr>
          <w:spacing w:val="-6"/>
          <w:lang w:eastAsia="en-US"/>
        </w:rPr>
        <w:t xml:space="preserve"> поселения Усть-Кутского муниципального района</w:t>
      </w:r>
      <w:r w:rsidR="00E62587" w:rsidRPr="00E62587">
        <w:rPr>
          <w:spacing w:val="-6"/>
          <w:lang w:eastAsia="en-US"/>
        </w:rPr>
        <w:t xml:space="preserve"> Иркутской области </w:t>
      </w:r>
      <w:r>
        <w:t xml:space="preserve">(далее также МНГП) разработаны </w:t>
      </w:r>
      <w:r w:rsidRPr="00AD018F">
        <w:t>в с</w:t>
      </w:r>
      <w:r>
        <w:t>оответствии с требованиями феде</w:t>
      </w:r>
      <w:r w:rsidRPr="00AD018F">
        <w:t>рального законодательства (ст. 29.1-29.4 Градостроит</w:t>
      </w:r>
      <w:r w:rsidR="00783079">
        <w:t>ельного кодекса Российской Феде</w:t>
      </w:r>
      <w:r w:rsidRPr="00AD018F">
        <w:t>рации), регионального законодательства, нормативно-правовых актов органов местного самоуправл</w:t>
      </w:r>
      <w:r w:rsidR="007409C4">
        <w:t>ения муниципального образования</w:t>
      </w:r>
      <w:r w:rsidR="00B74C32">
        <w:t xml:space="preserve">, на основании договора </w:t>
      </w:r>
      <w:r w:rsidR="0061384A" w:rsidRPr="0061384A">
        <w:t>№15-07/02-03</w:t>
      </w:r>
      <w:r w:rsidR="00265B2A">
        <w:t xml:space="preserve"> от </w:t>
      </w:r>
      <w:r w:rsidR="0061384A">
        <w:t>17</w:t>
      </w:r>
      <w:r w:rsidR="00265B2A">
        <w:t>.</w:t>
      </w:r>
      <w:r w:rsidR="00E64187">
        <w:t>0</w:t>
      </w:r>
      <w:r w:rsidR="0061384A">
        <w:t>3</w:t>
      </w:r>
      <w:r w:rsidR="00265B2A">
        <w:t>.20</w:t>
      </w:r>
      <w:r w:rsidR="00E64187">
        <w:t>20</w:t>
      </w:r>
      <w:r w:rsidR="00265B2A">
        <w:t xml:space="preserve"> г.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103F" w:rsidRPr="005E103F">
        <w:rPr>
          <w:spacing w:val="-6"/>
          <w:lang w:eastAsia="en-US"/>
        </w:rPr>
        <w:t xml:space="preserve"> поселения Усть-Кутского муниципального района </w:t>
      </w:r>
      <w:r w:rsidR="00265B2A" w:rsidRPr="00E11BBE">
        <w:rPr>
          <w:spacing w:val="-6"/>
          <w:lang w:eastAsia="en-US"/>
        </w:rPr>
        <w:t>Иркутской области</w:t>
      </w:r>
      <w:r w:rsidR="000954CA" w:rsidRPr="000954CA">
        <w:rPr>
          <w:spacing w:val="-6"/>
          <w:lang w:eastAsia="en-US"/>
        </w:rPr>
        <w:t xml:space="preserve"> </w:t>
      </w:r>
      <w:r>
        <w:t xml:space="preserve">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103F" w:rsidRPr="005E103F">
        <w:rPr>
          <w:spacing w:val="-6"/>
          <w:lang w:eastAsia="en-US"/>
        </w:rPr>
        <w:t xml:space="preserve"> поселения Усть-Кутского муниципального района</w:t>
      </w:r>
      <w:r w:rsidR="00265B2A" w:rsidRPr="00E11BBE">
        <w:rPr>
          <w:spacing w:val="-6"/>
          <w:lang w:eastAsia="en-US"/>
        </w:rPr>
        <w:t xml:space="preserve"> Иркутской области</w:t>
      </w:r>
      <w:r>
        <w:t>.</w:t>
      </w:r>
      <w:r w:rsidR="00642D8A">
        <w:t xml:space="preserve">  </w:t>
      </w:r>
      <w:r w:rsidR="0089291A">
        <w:t xml:space="preserve"> </w:t>
      </w:r>
      <w:r w:rsidR="00265B2A">
        <w:t xml:space="preserve"> 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Задачами применения местных нормативов является создание условий для: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1) преобразования пространственной организации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4458" w:rsidRPr="005E4458">
        <w:rPr>
          <w:spacing w:val="-6"/>
          <w:lang w:eastAsia="en-US"/>
        </w:rPr>
        <w:t xml:space="preserve"> поселения Усть-Кутского муниципального района</w:t>
      </w:r>
      <w:r w:rsidR="00265B2A" w:rsidRPr="00265B2A">
        <w:rPr>
          <w:spacing w:val="-6"/>
          <w:lang w:eastAsia="en-US"/>
        </w:rPr>
        <w:t xml:space="preserve"> Иркутской области</w:t>
      </w:r>
      <w:r>
        <w:t xml:space="preserve">, обеспечивающего современные стандарты организации территорий </w:t>
      </w:r>
      <w:r w:rsidR="00265B2A" w:rsidRPr="00E11BBE">
        <w:rPr>
          <w:spacing w:val="-6"/>
          <w:lang w:eastAsia="en-US"/>
        </w:rPr>
        <w:t>МО</w:t>
      </w:r>
      <w:r w:rsidR="00265B2A">
        <w:rPr>
          <w:spacing w:val="-6"/>
          <w:lang w:eastAsia="en-US"/>
        </w:rPr>
        <w:t xml:space="preserve"> в </w:t>
      </w:r>
      <w:r w:rsidR="00EB4882">
        <w:rPr>
          <w:spacing w:val="-6"/>
          <w:lang w:eastAsia="en-US"/>
        </w:rPr>
        <w:t xml:space="preserve">области </w:t>
      </w:r>
      <w:r w:rsidR="00EB4882">
        <w:t>инженерного</w:t>
      </w:r>
      <w:r w:rsidR="00766C68">
        <w:t>; транспортного назначения;</w:t>
      </w:r>
      <w:r w:rsidR="001B2E6C">
        <w:t xml:space="preserve"> </w:t>
      </w:r>
      <w:r>
        <w:t xml:space="preserve">в области </w:t>
      </w:r>
      <w:r w:rsidR="00FD3AAB">
        <w:t xml:space="preserve">культуры и искусства; </w:t>
      </w:r>
      <w:r>
        <w:t>физичес</w:t>
      </w:r>
      <w:r w:rsidR="00766C68">
        <w:t>кой культуры и массового спорта;</w:t>
      </w:r>
      <w:r>
        <w:t xml:space="preserve"> </w:t>
      </w:r>
      <w:r w:rsidR="00FD3AAB">
        <w:t xml:space="preserve">в области  образования; в области жилищного строительства; </w:t>
      </w:r>
      <w:r w:rsidR="00FD3AAB" w:rsidRPr="00FD3AAB">
        <w:t>в области организации массового отдыха населения, благоустройства, озеленения</w:t>
      </w:r>
      <w:r w:rsidR="00766C68">
        <w:t>; в области ритуальных услуг</w:t>
      </w:r>
      <w:r>
        <w:t>;</w:t>
      </w:r>
      <w:r w:rsidR="00265B2A">
        <w:t xml:space="preserve"> в области </w:t>
      </w:r>
      <w:r w:rsidR="00FD3AAB">
        <w:t>организации защиты населения от ЧС</w:t>
      </w:r>
      <w:r w:rsidR="00265B2A">
        <w:t>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2) планирования территорий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4458" w:rsidRPr="005E4458">
        <w:rPr>
          <w:spacing w:val="-6"/>
          <w:lang w:eastAsia="en-US"/>
        </w:rPr>
        <w:t xml:space="preserve"> поселения Усть-Кутского муниципального района</w:t>
      </w:r>
      <w:r w:rsidR="00CD3551" w:rsidRPr="00265B2A">
        <w:rPr>
          <w:spacing w:val="-6"/>
          <w:lang w:eastAsia="en-US"/>
        </w:rPr>
        <w:t xml:space="preserve"> Иркутской области</w:t>
      </w:r>
      <w:r>
        <w:t xml:space="preserve"> под размещение объектов, обеспечивающих благоприятные условия жизнедеятельности человека;</w:t>
      </w:r>
      <w:r w:rsidR="000A373B">
        <w:t xml:space="preserve"> </w:t>
      </w:r>
      <w:r w:rsidR="00944346">
        <w:t xml:space="preserve">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3) обеспечения доступности объектов местного значения</w:t>
      </w:r>
      <w:r>
        <w:rPr>
          <w:color w:val="FF0000"/>
        </w:rPr>
        <w:t xml:space="preserve"> </w:t>
      </w:r>
      <w:r>
        <w:t xml:space="preserve">для </w:t>
      </w:r>
      <w:r w:rsidR="00FD3AAB">
        <w:t>городского</w:t>
      </w:r>
      <w:r>
        <w:t xml:space="preserve"> поселения.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FA5784" w:rsidRPr="00FA5784">
        <w:rPr>
          <w:spacing w:val="-6"/>
          <w:lang w:eastAsia="en-US"/>
        </w:rPr>
        <w:t xml:space="preserve"> поселения Усть-Кутского муниципального района</w:t>
      </w:r>
      <w:r w:rsidR="00CD3551" w:rsidRPr="00CD3551">
        <w:rPr>
          <w:spacing w:val="-6"/>
          <w:lang w:eastAsia="en-US"/>
        </w:rPr>
        <w:t xml:space="preserve"> Иркутской области</w:t>
      </w:r>
      <w:r>
        <w:t xml:space="preserve"> входит основная часть</w:t>
      </w:r>
      <w:r w:rsidR="008B7DAE">
        <w:t xml:space="preserve"> Раздела 1</w:t>
      </w:r>
      <w:r>
        <w:t>, содержащая расчетные показатели, материалы по обоснованию</w:t>
      </w:r>
      <w:r w:rsidR="008B7DAE">
        <w:t xml:space="preserve"> Раздела 2</w:t>
      </w:r>
      <w:r>
        <w:t>, правила и область применения расчетных показателей</w:t>
      </w:r>
      <w:r w:rsidR="008B7DAE">
        <w:t xml:space="preserve"> Раздела 3</w:t>
      </w:r>
      <w:r>
        <w:t>, приведенных в основной части МНГП.</w:t>
      </w:r>
      <w:r w:rsidR="008B7DAE">
        <w:t xml:space="preserve">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В основной части </w:t>
      </w:r>
      <w:r w:rsidR="008B7DAE">
        <w:t xml:space="preserve">Раздела 1 </w:t>
      </w:r>
      <w:r>
        <w:t>конкретизирован перечень видов объектов местного значения, установленных как правовой институт Градостроительным</w:t>
      </w:r>
      <w:r w:rsidR="00CD3551">
        <w:t xml:space="preserve"> кодексом Российской Федерации,</w:t>
      </w:r>
      <w:r>
        <w:t xml:space="preserve"> </w:t>
      </w:r>
      <w:r w:rsidR="001B2E6C">
        <w:t xml:space="preserve">Законом «О </w:t>
      </w:r>
      <w:r w:rsidR="00944346">
        <w:t xml:space="preserve">регулировании </w:t>
      </w:r>
      <w:r w:rsidR="001B2E6C">
        <w:t>г</w:t>
      </w:r>
      <w:r>
        <w:t>радостроительн</w:t>
      </w:r>
      <w:r w:rsidR="001B2E6C">
        <w:t>ой</w:t>
      </w:r>
      <w:r>
        <w:t xml:space="preserve"> </w:t>
      </w:r>
      <w:r w:rsidR="001B2E6C">
        <w:t>деятельности в</w:t>
      </w:r>
      <w:r w:rsidR="00944346">
        <w:t xml:space="preserve"> </w:t>
      </w:r>
      <w:r w:rsidR="00CD3551">
        <w:t>Иркутской</w:t>
      </w:r>
      <w:r w:rsidR="00944346">
        <w:t xml:space="preserve"> области</w:t>
      </w:r>
      <w:r w:rsidR="001B2E6C">
        <w:t>»</w:t>
      </w:r>
      <w:r>
        <w:t xml:space="preserve">, подлежащий отображению в документах территориального планирования и документации </w:t>
      </w:r>
      <w:r w:rsidR="001E58CD">
        <w:t xml:space="preserve">по </w:t>
      </w:r>
      <w:r>
        <w:t>планировк</w:t>
      </w:r>
      <w:r w:rsidR="001E58CD">
        <w:t>е</w:t>
      </w:r>
      <w:r>
        <w:t xml:space="preserve"> территории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FA5784" w:rsidRPr="00FA5784">
        <w:rPr>
          <w:spacing w:val="-6"/>
          <w:lang w:eastAsia="en-US"/>
        </w:rPr>
        <w:t xml:space="preserve"> поселения Усть-Кутского муниципального района</w:t>
      </w:r>
      <w:r w:rsidR="00CD3551" w:rsidRPr="00CD3551">
        <w:t xml:space="preserve"> Иркутской области</w:t>
      </w:r>
      <w:r w:rsidR="00CD3551">
        <w:t xml:space="preserve">, с учетом Закона </w:t>
      </w:r>
      <w:r w:rsidR="00CD3551" w:rsidRPr="00CD3551">
        <w:t>«О закреплении за сельскими поселениями Иркутской области вопросов местного значения»</w:t>
      </w:r>
      <w:r w:rsidR="00CD3551">
        <w:t>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Объекты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C40D3E">
        <w:t>Иркутской</w:t>
      </w:r>
      <w:r w:rsidR="0019044F">
        <w:t xml:space="preserve"> области</w:t>
      </w:r>
      <w:r>
        <w:t xml:space="preserve"> и местному законодательству и сгруппированы по областям полномочий органов местного самоуправления  и применения местных нормативов </w:t>
      </w:r>
      <w:r>
        <w:lastRenderedPageBreak/>
        <w:t xml:space="preserve">градостроительного проектирования, соответствующих установленным Градостроительным кодексом РФ и Федеральным законом  №131-ФЗ от 06.10.2003 г. «Об общих принципах организации местного самоуправления». </w:t>
      </w:r>
    </w:p>
    <w:p w:rsidR="005C52DD" w:rsidRDefault="005C52DD" w:rsidP="000D5211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3E547E" w:rsidRDefault="003E547E">
      <w:pPr>
        <w:spacing w:after="200" w:line="276" w:lineRule="auto"/>
        <w:rPr>
          <w:highlight w:val="yellow"/>
          <w:lang w:bidi="ru-RU"/>
        </w:rPr>
      </w:pPr>
      <w:r>
        <w:rPr>
          <w:highlight w:val="yellow"/>
          <w:lang w:bidi="ru-RU"/>
        </w:rPr>
        <w:br w:type="page"/>
      </w:r>
    </w:p>
    <w:p w:rsidR="00BB7BE3" w:rsidRDefault="006F3782" w:rsidP="00EA7B48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 w:rsidR="00BB7BE3" w:rsidRPr="009D6CC7">
        <w:rPr>
          <w:b/>
          <w:sz w:val="28"/>
          <w:szCs w:val="28"/>
          <w:u w:val="single"/>
        </w:rPr>
        <w:t>1.</w:t>
      </w:r>
      <w:r w:rsidR="00BB7BE3" w:rsidRPr="009D6CC7">
        <w:rPr>
          <w:b/>
          <w:sz w:val="28"/>
          <w:szCs w:val="28"/>
        </w:rPr>
        <w:t xml:space="preserve"> </w:t>
      </w:r>
      <w:r w:rsidRPr="009D6CC7">
        <w:rPr>
          <w:b/>
          <w:sz w:val="28"/>
          <w:szCs w:val="28"/>
        </w:rPr>
        <w:t>Основная часть мест</w:t>
      </w:r>
      <w:r w:rsidRPr="009D6CC7">
        <w:rPr>
          <w:rFonts w:eastAsia="Calibri"/>
          <w:b/>
          <w:sz w:val="28"/>
          <w:szCs w:val="28"/>
          <w:lang w:eastAsia="en-US"/>
        </w:rPr>
        <w:t xml:space="preserve">ных нормативов градостроительного проектирования </w:t>
      </w:r>
      <w:r w:rsidR="003853D0" w:rsidRPr="003853D0">
        <w:rPr>
          <w:rFonts w:eastAsia="Calibri"/>
          <w:b/>
          <w:sz w:val="28"/>
          <w:szCs w:val="28"/>
          <w:lang w:eastAsia="en-US"/>
        </w:rPr>
        <w:t>Звезднинского городского</w:t>
      </w:r>
      <w:r w:rsidR="00FA5784" w:rsidRPr="00FA5784">
        <w:rPr>
          <w:rFonts w:eastAsia="Calibri"/>
          <w:b/>
          <w:sz w:val="28"/>
          <w:szCs w:val="28"/>
          <w:lang w:eastAsia="en-US"/>
        </w:rPr>
        <w:t xml:space="preserve"> поселения Усть</w:t>
      </w:r>
      <w:r w:rsidR="0076521D">
        <w:rPr>
          <w:rFonts w:eastAsia="Calibri"/>
          <w:b/>
          <w:sz w:val="28"/>
          <w:szCs w:val="28"/>
          <w:lang w:eastAsia="en-US"/>
        </w:rPr>
        <w:t>-Кутского муниципального района</w:t>
      </w:r>
      <w:r w:rsidR="00EA7B48" w:rsidRPr="00EA7B48">
        <w:rPr>
          <w:rFonts w:eastAsia="Calibri"/>
          <w:b/>
          <w:sz w:val="28"/>
          <w:szCs w:val="28"/>
          <w:lang w:eastAsia="en-US"/>
        </w:rPr>
        <w:t xml:space="preserve"> Иркутской области</w:t>
      </w:r>
    </w:p>
    <w:p w:rsidR="00BB7BE3" w:rsidRDefault="00BB7BE3" w:rsidP="00BB7BE3">
      <w:pPr>
        <w:ind w:firstLine="851"/>
        <w:jc w:val="both"/>
      </w:pPr>
      <w: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FA5784" w:rsidRPr="00FA5784">
        <w:rPr>
          <w:spacing w:val="-6"/>
          <w:lang w:eastAsia="en-US"/>
        </w:rPr>
        <w:t xml:space="preserve"> поселения Усть-Кутского муниципального района</w:t>
      </w:r>
      <w:r w:rsidR="00EA7B48" w:rsidRPr="00EA7B48">
        <w:t xml:space="preserve"> </w:t>
      </w:r>
      <w:r>
        <w:t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Default="00BB7BE3" w:rsidP="00BB7BE3">
      <w:pPr>
        <w:ind w:firstLine="851"/>
        <w:jc w:val="both"/>
      </w:pPr>
      <w:r>
        <w:t>Обоснование расчетных показателей, принятых в основной части</w:t>
      </w:r>
      <w:r w:rsidR="00534DB4">
        <w:t xml:space="preserve"> Раздела 1</w:t>
      </w:r>
      <w:r>
        <w:t xml:space="preserve"> МНГП приведено в </w:t>
      </w:r>
      <w:r w:rsidR="00534DB4">
        <w:t xml:space="preserve">Разделе </w:t>
      </w:r>
      <w:r>
        <w:t>2 настоящего документа.</w:t>
      </w:r>
    </w:p>
    <w:p w:rsidR="00BB7BE3" w:rsidRDefault="00BB7BE3" w:rsidP="00BB7BE3">
      <w:pPr>
        <w:ind w:firstLine="851"/>
        <w:jc w:val="both"/>
      </w:pPr>
    </w:p>
    <w:p w:rsidR="00DD65C2" w:rsidRDefault="00DD65C2" w:rsidP="00BB7BE3">
      <w:pPr>
        <w:ind w:firstLine="851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401"/>
        <w:gridCol w:w="283"/>
      </w:tblGrid>
      <w:tr w:rsidR="00BB7BE3" w:rsidTr="001132CA"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257715" w:rsidTr="001132CA">
        <w:tc>
          <w:tcPr>
            <w:tcW w:w="9356" w:type="dxa"/>
            <w:gridSpan w:val="3"/>
            <w:shd w:val="clear" w:color="auto" w:fill="auto"/>
            <w:hideMark/>
          </w:tcPr>
          <w:p w:rsidR="00257715" w:rsidRDefault="00257715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 w:rsidRPr="006F3782">
              <w:rPr>
                <w:b/>
              </w:rPr>
              <w:t>1.1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>Расчётные показатели минимально допустимого уровня обеспеченности объектами местного значения в о</w:t>
            </w:r>
            <w:r w:rsidR="0085427B">
              <w:rPr>
                <w:b/>
              </w:rPr>
              <w:t xml:space="preserve">бласти инженерного обеспечения </w:t>
            </w:r>
            <w:r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="003853D0" w:rsidRPr="003853D0">
              <w:rPr>
                <w:rFonts w:eastAsia="Calibri"/>
                <w:b/>
                <w:szCs w:val="28"/>
                <w:lang w:eastAsia="en-US"/>
              </w:rPr>
              <w:t>Звезднинского городского</w:t>
            </w:r>
            <w:r w:rsidR="00FA5784" w:rsidRPr="00FA5784">
              <w:rPr>
                <w:rFonts w:eastAsia="Calibri"/>
                <w:b/>
                <w:szCs w:val="28"/>
                <w:lang w:eastAsia="en-US"/>
              </w:rPr>
              <w:t xml:space="preserve"> поселения Усть-Кутского муниципального района</w:t>
            </w:r>
            <w:r w:rsidR="00EA7B48" w:rsidRPr="00EA7B48">
              <w:rPr>
                <w:rFonts w:eastAsia="Calibri"/>
                <w:b/>
                <w:szCs w:val="28"/>
                <w:lang w:eastAsia="en-US"/>
              </w:rPr>
              <w:t xml:space="preserve"> Иркутской области</w:t>
            </w:r>
          </w:p>
        </w:tc>
      </w:tr>
      <w:tr w:rsidR="00BB7BE3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2"/>
              </w:rPr>
            </w:pPr>
          </w:p>
        </w:tc>
      </w:tr>
    </w:tbl>
    <w:p w:rsidR="007B720F" w:rsidRPr="004F607F" w:rsidRDefault="007B720F" w:rsidP="00953086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>
        <w:rPr>
          <w:rFonts w:eastAsia="TimesNewRomanPSMT"/>
        </w:rPr>
        <w:t xml:space="preserve"> населения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>, а также</w:t>
      </w:r>
      <w:r w:rsidR="004F607F">
        <w:rPr>
          <w:rFonts w:eastAsia="TimesNewRomanPSMT"/>
        </w:rPr>
        <w:t xml:space="preserve"> с учетом </w:t>
      </w:r>
      <w:r w:rsidR="00953086" w:rsidRPr="00953086">
        <w:rPr>
          <w:rFonts w:eastAsia="TimesNewRomanPSMT"/>
        </w:rPr>
        <w:t>муниципальн</w:t>
      </w:r>
      <w:r w:rsidR="00953086">
        <w:rPr>
          <w:rFonts w:eastAsia="TimesNewRomanPSMT"/>
        </w:rPr>
        <w:t xml:space="preserve">ой </w:t>
      </w:r>
      <w:r w:rsidR="00953086" w:rsidRPr="00953086">
        <w:rPr>
          <w:rFonts w:eastAsia="TimesNewRomanPSMT"/>
        </w:rPr>
        <w:t>программ</w:t>
      </w:r>
      <w:r w:rsidR="00953086">
        <w:rPr>
          <w:rFonts w:eastAsia="TimesNewRomanPSMT"/>
        </w:rPr>
        <w:t>ы</w:t>
      </w:r>
      <w:r w:rsidR="00953086" w:rsidRPr="00953086">
        <w:rPr>
          <w:rFonts w:eastAsia="TimesNewRomanPSMT"/>
        </w:rPr>
        <w:t xml:space="preserve"> </w:t>
      </w:r>
      <w:r w:rsidR="00953086" w:rsidRPr="001701B4">
        <w:rPr>
          <w:rFonts w:eastAsia="TimesNewRomanPSMT"/>
        </w:rPr>
        <w:t xml:space="preserve">«Комплексного развития систем коммунальной инфраструктуры </w:t>
      </w:r>
      <w:r w:rsidR="001701B4" w:rsidRPr="001701B4">
        <w:rPr>
          <w:rFonts w:eastAsia="TimesNewRomanPSMT"/>
        </w:rPr>
        <w:t>Звезднинского</w:t>
      </w:r>
      <w:r w:rsidR="00953086" w:rsidRPr="001701B4">
        <w:rPr>
          <w:rFonts w:eastAsia="TimesNewRomanPSMT"/>
        </w:rPr>
        <w:t xml:space="preserve"> муниципального образования </w:t>
      </w:r>
      <w:r w:rsidR="001701B4" w:rsidRPr="001701B4">
        <w:rPr>
          <w:rFonts w:eastAsia="TimesNewRomanPSMT"/>
        </w:rPr>
        <w:t xml:space="preserve">(городского поселения) </w:t>
      </w:r>
      <w:r w:rsidR="00953086" w:rsidRPr="001701B4">
        <w:rPr>
          <w:rFonts w:eastAsia="TimesNewRomanPSMT"/>
        </w:rPr>
        <w:t xml:space="preserve">на </w:t>
      </w:r>
      <w:r w:rsidR="00DF3C83" w:rsidRPr="001701B4">
        <w:rPr>
          <w:rFonts w:eastAsia="TimesNewRomanPSMT"/>
        </w:rPr>
        <w:t>20</w:t>
      </w:r>
      <w:r w:rsidR="001701B4" w:rsidRPr="001701B4">
        <w:rPr>
          <w:rFonts w:eastAsia="TimesNewRomanPSMT"/>
        </w:rPr>
        <w:t>18-2023</w:t>
      </w:r>
      <w:r w:rsidR="00DF3C83" w:rsidRPr="001701B4">
        <w:rPr>
          <w:rFonts w:eastAsia="TimesNewRomanPSMT"/>
        </w:rPr>
        <w:t xml:space="preserve"> года</w:t>
      </w:r>
      <w:r w:rsidR="00953086" w:rsidRPr="001701B4">
        <w:rPr>
          <w:rFonts w:eastAsia="TimesNewRomanPSMT"/>
        </w:rPr>
        <w:t>»</w:t>
      </w:r>
      <w:r w:rsidR="004F607F" w:rsidRPr="001701B4">
        <w:rPr>
          <w:rFonts w:eastAsia="TimesNewRomanPSMT"/>
        </w:rPr>
        <w:t xml:space="preserve">, утвержденной решением Думы </w:t>
      </w:r>
      <w:r w:rsidR="001701B4" w:rsidRPr="001701B4">
        <w:rPr>
          <w:rFonts w:eastAsia="TimesNewRomanPSMT"/>
        </w:rPr>
        <w:t>Звезднинского</w:t>
      </w:r>
      <w:r w:rsidR="001701B4">
        <w:rPr>
          <w:rFonts w:eastAsia="TimesNewRomanPSMT"/>
        </w:rPr>
        <w:t xml:space="preserve"> городского</w:t>
      </w:r>
      <w:r w:rsidR="00953086" w:rsidRPr="001701B4">
        <w:rPr>
          <w:rFonts w:eastAsia="TimesNewRomanPSMT"/>
        </w:rPr>
        <w:t xml:space="preserve"> поселения</w:t>
      </w:r>
      <w:r w:rsidR="004F607F" w:rsidRPr="001701B4">
        <w:rPr>
          <w:rFonts w:eastAsia="TimesNewRomanPSMT"/>
        </w:rPr>
        <w:t xml:space="preserve"> от </w:t>
      </w:r>
      <w:r w:rsidR="00953086" w:rsidRPr="001701B4">
        <w:rPr>
          <w:rFonts w:eastAsia="TimesNewRomanPSMT"/>
        </w:rPr>
        <w:t>2</w:t>
      </w:r>
      <w:r w:rsidR="001701B4" w:rsidRPr="001701B4">
        <w:rPr>
          <w:rFonts w:eastAsia="TimesNewRomanPSMT"/>
        </w:rPr>
        <w:t>9</w:t>
      </w:r>
      <w:r w:rsidR="004F607F" w:rsidRPr="001701B4">
        <w:rPr>
          <w:rFonts w:eastAsia="TimesNewRomanPSMT"/>
        </w:rPr>
        <w:t xml:space="preserve"> </w:t>
      </w:r>
      <w:r w:rsidR="001701B4" w:rsidRPr="001701B4">
        <w:rPr>
          <w:rFonts w:eastAsia="TimesNewRomanPSMT"/>
        </w:rPr>
        <w:t>ноября</w:t>
      </w:r>
      <w:r w:rsidR="004F607F" w:rsidRPr="001701B4">
        <w:rPr>
          <w:rFonts w:eastAsia="TimesNewRomanPSMT"/>
        </w:rPr>
        <w:t xml:space="preserve"> 201</w:t>
      </w:r>
      <w:r w:rsidR="001701B4" w:rsidRPr="001701B4">
        <w:rPr>
          <w:rFonts w:eastAsia="TimesNewRomanPSMT"/>
        </w:rPr>
        <w:t>8</w:t>
      </w:r>
      <w:r w:rsidR="004F607F" w:rsidRPr="001701B4">
        <w:rPr>
          <w:rFonts w:eastAsia="TimesNewRomanPSMT"/>
        </w:rPr>
        <w:t xml:space="preserve"> </w:t>
      </w:r>
      <w:r w:rsidR="00C73A6B" w:rsidRPr="001701B4">
        <w:rPr>
          <w:rFonts w:eastAsia="TimesNewRomanPSMT"/>
        </w:rPr>
        <w:t>года №</w:t>
      </w:r>
      <w:r w:rsidR="001701B4" w:rsidRPr="001701B4">
        <w:rPr>
          <w:rFonts w:eastAsia="TimesNewRomanPSMT"/>
        </w:rPr>
        <w:t>28</w:t>
      </w:r>
      <w:r w:rsidR="001701B4">
        <w:rPr>
          <w:rFonts w:eastAsia="TimesNewRomanPSMT"/>
        </w:rPr>
        <w:t>.</w:t>
      </w:r>
      <w:r>
        <w:rPr>
          <w:rFonts w:eastAsia="TimesNewRomanPSMT"/>
        </w:rPr>
        <w:t xml:space="preserve"> Расчетные показатели минимально допустимого уровня обеспеченности объектами местного значения представ</w:t>
      </w:r>
      <w:r w:rsidR="00AB6507">
        <w:rPr>
          <w:rFonts w:eastAsia="TimesNewRomanPSMT"/>
        </w:rPr>
        <w:t>лены в таблиц</w:t>
      </w:r>
      <w:r w:rsidR="00DE7D54">
        <w:rPr>
          <w:rFonts w:eastAsia="TimesNewRomanPSMT"/>
        </w:rPr>
        <w:t>ах</w:t>
      </w:r>
      <w:r>
        <w:rPr>
          <w:rFonts w:eastAsia="TimesNewRomanPSMT"/>
        </w:rPr>
        <w:t xml:space="preserve"> </w:t>
      </w:r>
      <w:r w:rsidRPr="00F562A8">
        <w:rPr>
          <w:rFonts w:eastAsia="TimesNewRomanPSMT"/>
        </w:rPr>
        <w:t>1.1.1.</w:t>
      </w:r>
      <w:r w:rsidR="00DE7D54">
        <w:rPr>
          <w:rFonts w:eastAsia="TimesNewRomanPSMT"/>
        </w:rPr>
        <w:t>- 1.1.</w:t>
      </w:r>
      <w:r w:rsidR="00FA44B8">
        <w:rPr>
          <w:rFonts w:eastAsia="TimesNewRomanPSMT"/>
        </w:rPr>
        <w:t>4</w:t>
      </w:r>
      <w:r w:rsidR="000E54F8">
        <w:rPr>
          <w:rFonts w:eastAsia="TimesNewRomanPSMT"/>
        </w:rPr>
        <w:t>.</w:t>
      </w:r>
    </w:p>
    <w:p w:rsidR="00BB7BE3" w:rsidRDefault="00BB7BE3"/>
    <w:p w:rsidR="00FC3E96" w:rsidRDefault="00C4064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 xml:space="preserve">Таблица 1.1.1. </w:t>
      </w:r>
      <w:r w:rsidR="00FC3E96">
        <w:rPr>
          <w:color w:val="000000"/>
          <w:szCs w:val="22"/>
        </w:rPr>
        <w:t xml:space="preserve"> Расчетные показатели объектов, относящихся </w:t>
      </w:r>
    </w:p>
    <w:p w:rsidR="00FC3E96" w:rsidRPr="004812C8" w:rsidRDefault="00FC3E9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C40646" w:rsidRPr="00C40646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A95422" w:rsidRPr="00C40646" w:rsidTr="00A95422">
        <w:trPr>
          <w:trHeight w:val="1152"/>
        </w:trPr>
        <w:tc>
          <w:tcPr>
            <w:tcW w:w="1428" w:type="pct"/>
            <w:vMerge w:val="restart"/>
            <w:vAlign w:val="center"/>
          </w:tcPr>
          <w:p w:rsidR="00A95422" w:rsidRPr="00C40646" w:rsidRDefault="00A95422" w:rsidP="00A95422">
            <w:r w:rsidRPr="00C40646">
              <w:rPr>
                <w:sz w:val="22"/>
                <w:szCs w:val="22"/>
              </w:rPr>
              <w:t xml:space="preserve">Система электроснабжения населенных пунктов, </w:t>
            </w:r>
            <w:r>
              <w:rPr>
                <w:sz w:val="22"/>
                <w:szCs w:val="22"/>
              </w:rPr>
              <w:t xml:space="preserve">входящих в состав </w:t>
            </w:r>
            <w:r w:rsidR="00FD3AAB" w:rsidRPr="00FD3AAB">
              <w:rPr>
                <w:sz w:val="22"/>
                <w:szCs w:val="22"/>
              </w:rPr>
              <w:t>городского</w:t>
            </w:r>
            <w:r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1418" w:type="pct"/>
            <w:vAlign w:val="center"/>
          </w:tcPr>
          <w:p w:rsidR="00A95422" w:rsidRPr="00C40646" w:rsidRDefault="00A95422" w:rsidP="00C40646">
            <w:r>
              <w:rPr>
                <w:sz w:val="22"/>
                <w:szCs w:val="22"/>
              </w:rPr>
              <w:t>Электропотребление</w:t>
            </w:r>
          </w:p>
          <w:p w:rsidR="00A95422" w:rsidRPr="00C40646" w:rsidRDefault="00A95422" w:rsidP="00C40646">
            <w:r w:rsidRPr="00C40646">
              <w:rPr>
                <w:sz w:val="22"/>
                <w:szCs w:val="22"/>
              </w:rPr>
              <w:t xml:space="preserve"> кВт*ч/ </w:t>
            </w:r>
            <w:r>
              <w:rPr>
                <w:sz w:val="22"/>
                <w:szCs w:val="22"/>
              </w:rPr>
              <w:t>год</w:t>
            </w:r>
            <w:r w:rsidRPr="00C406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1 чел.</w:t>
            </w:r>
            <w:r w:rsidRPr="00C406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A95422" w:rsidRPr="00C40646" w:rsidRDefault="00A95422" w:rsidP="00DD6AE3">
            <w:pPr>
              <w:jc w:val="center"/>
            </w:pPr>
            <w:r>
              <w:t>1350</w:t>
            </w:r>
          </w:p>
        </w:tc>
      </w:tr>
      <w:tr w:rsidR="00A95422" w:rsidRPr="00C40646" w:rsidTr="00A95422">
        <w:trPr>
          <w:trHeight w:val="620"/>
        </w:trPr>
        <w:tc>
          <w:tcPr>
            <w:tcW w:w="1428" w:type="pct"/>
            <w:vMerge/>
            <w:vAlign w:val="center"/>
          </w:tcPr>
          <w:p w:rsidR="00A95422" w:rsidRPr="00C40646" w:rsidRDefault="00A95422" w:rsidP="00A95422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Align w:val="center"/>
          </w:tcPr>
          <w:p w:rsidR="00A95422" w:rsidRPr="00A95422" w:rsidRDefault="00A95422" w:rsidP="00A95422">
            <w:pPr>
              <w:rPr>
                <w:sz w:val="22"/>
                <w:szCs w:val="22"/>
              </w:rPr>
            </w:pPr>
            <w:r w:rsidRPr="00A95422">
              <w:rPr>
                <w:sz w:val="22"/>
                <w:szCs w:val="22"/>
              </w:rPr>
              <w:t>Электроэнергия, использование максимума электрической нагрузки</w:t>
            </w:r>
            <w:r>
              <w:rPr>
                <w:sz w:val="22"/>
                <w:szCs w:val="22"/>
              </w:rPr>
              <w:t xml:space="preserve">, </w:t>
            </w:r>
            <w:r w:rsidRPr="00A95422">
              <w:rPr>
                <w:sz w:val="22"/>
                <w:szCs w:val="22"/>
              </w:rPr>
              <w:t>ч/год</w:t>
            </w:r>
          </w:p>
          <w:p w:rsidR="00A95422" w:rsidRDefault="00A95422" w:rsidP="00A95422">
            <w:pPr>
              <w:rPr>
                <w:sz w:val="22"/>
                <w:szCs w:val="22"/>
              </w:rPr>
            </w:pP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A95422" w:rsidRPr="00A95422" w:rsidRDefault="00A95422" w:rsidP="00A95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4100</w:t>
            </w:r>
            <w:r w:rsidRPr="00A95422">
              <w:rPr>
                <w:sz w:val="22"/>
                <w:szCs w:val="22"/>
              </w:rPr>
              <w:t>–не оборудованные стационарными электроплитами</w:t>
            </w:r>
            <w:r>
              <w:rPr>
                <w:sz w:val="22"/>
                <w:szCs w:val="22"/>
              </w:rPr>
              <w:t xml:space="preserve">; </w:t>
            </w:r>
          </w:p>
          <w:p w:rsidR="00A95422" w:rsidRDefault="00A95422" w:rsidP="00A95422">
            <w:r>
              <w:rPr>
                <w:sz w:val="22"/>
                <w:szCs w:val="22"/>
              </w:rPr>
              <w:t>4400</w:t>
            </w:r>
            <w:r w:rsidRPr="00A95422">
              <w:rPr>
                <w:sz w:val="22"/>
                <w:szCs w:val="22"/>
              </w:rPr>
              <w:t>–оборудованные стационарными электроплитами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C40646" w:rsidRDefault="00C4064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C3E96" w:rsidRDefault="00FC3E9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AF2DA5" w:rsidRPr="001D21E5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FC3E96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2</w:t>
      </w:r>
      <w:r w:rsidR="0059556B">
        <w:rPr>
          <w:color w:val="000000" w:themeColor="text1"/>
        </w:rPr>
        <w:t>.</w:t>
      </w:r>
      <w:r w:rsidR="00FC3E96" w:rsidRPr="001D21E5">
        <w:rPr>
          <w:color w:val="000000" w:themeColor="text1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>
        <w:rPr>
          <w:color w:val="000000" w:themeColor="text1"/>
        </w:rPr>
        <w:t>.</w:t>
      </w:r>
    </w:p>
    <w:p w:rsidR="00DE7D54" w:rsidRDefault="00DE7D54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A4EAF" w:rsidRDefault="00AF2DA5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59556B">
        <w:rPr>
          <w:color w:val="000000" w:themeColor="text1"/>
        </w:rPr>
        <w:t xml:space="preserve">. </w:t>
      </w:r>
      <w:r w:rsidR="0059556B" w:rsidRPr="0059556B">
        <w:rPr>
          <w:color w:val="000000" w:themeColor="text1"/>
        </w:rPr>
        <w:t>Расчёт электрических нагрузок для разных типов застройки следует производить в соответствии с нормами РД 34.20.185-</w:t>
      </w:r>
      <w:r w:rsidR="00176524" w:rsidRPr="0059556B">
        <w:rPr>
          <w:color w:val="000000" w:themeColor="text1"/>
        </w:rPr>
        <w:t>94</w:t>
      </w:r>
      <w:r w:rsidR="00176524">
        <w:rPr>
          <w:color w:val="000000" w:themeColor="text1"/>
        </w:rPr>
        <w:t xml:space="preserve"> «</w:t>
      </w:r>
      <w:r w:rsidR="00E701EB" w:rsidRPr="00E701EB">
        <w:rPr>
          <w:color w:val="000000" w:themeColor="text1"/>
        </w:rPr>
        <w:t>Инструкция по проектированию город</w:t>
      </w:r>
      <w:r w:rsidR="00E701EB">
        <w:rPr>
          <w:color w:val="000000" w:themeColor="text1"/>
        </w:rPr>
        <w:t>ских электрических сетей.</w:t>
      </w:r>
      <w:r w:rsidR="00E701EB" w:rsidRPr="00E701EB">
        <w:rPr>
          <w:color w:val="000000" w:themeColor="text1"/>
        </w:rPr>
        <w:t>" (</w:t>
      </w:r>
      <w:r w:rsidR="00176524">
        <w:rPr>
          <w:color w:val="000000" w:themeColor="text1"/>
        </w:rPr>
        <w:t>у</w:t>
      </w:r>
      <w:r w:rsidR="00176524" w:rsidRPr="00E701EB">
        <w:rPr>
          <w:color w:val="000000" w:themeColor="text1"/>
        </w:rPr>
        <w:t>тв.</w:t>
      </w:r>
      <w:r w:rsidR="00E701EB" w:rsidRPr="00E701EB">
        <w:rPr>
          <w:color w:val="000000" w:themeColor="text1"/>
        </w:rPr>
        <w:t xml:space="preserve"> Минтопэнерго России 07.07.1994</w:t>
      </w:r>
      <w:r w:rsidR="00E701EB">
        <w:rPr>
          <w:color w:val="000000" w:themeColor="text1"/>
        </w:rPr>
        <w:t xml:space="preserve">, РАО "ЕЭС России" 31.05.1994, </w:t>
      </w:r>
      <w:r w:rsidR="00E701EB" w:rsidRPr="00E701EB">
        <w:rPr>
          <w:color w:val="000000" w:themeColor="text1"/>
        </w:rPr>
        <w:t>с изм. от 29.06.1999)</w:t>
      </w:r>
      <w:r w:rsidR="0059556B" w:rsidRPr="0059556B">
        <w:rPr>
          <w:color w:val="000000" w:themeColor="text1"/>
        </w:rPr>
        <w:t xml:space="preserve">. </w:t>
      </w:r>
    </w:p>
    <w:p w:rsidR="0085427B" w:rsidRDefault="0085427B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2C7D55" w:rsidRDefault="002C7D55" w:rsidP="00F562A8">
      <w:pPr>
        <w:widowControl w:val="0"/>
        <w:autoSpaceDE w:val="0"/>
        <w:autoSpaceDN w:val="0"/>
        <w:rPr>
          <w:b/>
        </w:rPr>
      </w:pPr>
    </w:p>
    <w:p w:rsidR="002542B5" w:rsidRPr="002542B5" w:rsidRDefault="002542B5" w:rsidP="002542B5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2</w:t>
      </w:r>
      <w:r w:rsidRPr="002542B5">
        <w:t xml:space="preserve">.  Расчетные показатели объектов, относящихся </w:t>
      </w:r>
    </w:p>
    <w:p w:rsidR="002542B5" w:rsidRDefault="002542B5" w:rsidP="002542B5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2542B5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7B25E0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7B25E0" w:rsidRPr="00C40646" w:rsidRDefault="007B25E0" w:rsidP="000E54F8">
            <w:r w:rsidRPr="002542B5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418" w:type="pct"/>
            <w:vAlign w:val="center"/>
          </w:tcPr>
          <w:p w:rsidR="007B25E0" w:rsidRDefault="007B25E0" w:rsidP="000E54F8">
            <w:pPr>
              <w:rPr>
                <w:sz w:val="22"/>
                <w:szCs w:val="22"/>
              </w:rPr>
            </w:pPr>
            <w:r w:rsidRPr="002542B5">
              <w:rPr>
                <w:sz w:val="22"/>
                <w:szCs w:val="22"/>
              </w:rPr>
              <w:t>Объем водопотребления</w:t>
            </w:r>
            <w:r>
              <w:rPr>
                <w:sz w:val="22"/>
                <w:szCs w:val="22"/>
              </w:rPr>
              <w:t>,</w:t>
            </w:r>
          </w:p>
          <w:p w:rsidR="007B25E0" w:rsidRPr="00675559" w:rsidRDefault="007B25E0" w:rsidP="002542B5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7B25E0" w:rsidRPr="00C40646" w:rsidRDefault="007B25E0" w:rsidP="000E54F8">
            <w:pPr>
              <w:jc w:val="center"/>
            </w:pPr>
            <w:r>
              <w:t>170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0E54F8" w:rsidRP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2542B5" w:rsidRDefault="000E54F8" w:rsidP="000E54F8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3</w:t>
      </w:r>
      <w:r w:rsidRPr="002542B5">
        <w:t xml:space="preserve">.  Расчетные показатели объектов, относящихся </w:t>
      </w:r>
    </w:p>
    <w:p w:rsidR="000E54F8" w:rsidRDefault="000E54F8" w:rsidP="000E54F8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0E54F8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E54F8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0E54F8" w:rsidRPr="00C40646" w:rsidRDefault="000E54F8" w:rsidP="000E54F8">
            <w:r w:rsidRPr="002542B5">
              <w:rPr>
                <w:sz w:val="22"/>
                <w:szCs w:val="22"/>
              </w:rPr>
              <w:t>Комплекс сооружений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</w:p>
        </w:tc>
        <w:tc>
          <w:tcPr>
            <w:tcW w:w="1418" w:type="pct"/>
            <w:vAlign w:val="center"/>
          </w:tcPr>
          <w:p w:rsidR="000E54F8" w:rsidRDefault="000E54F8" w:rsidP="000E54F8">
            <w:pPr>
              <w:rPr>
                <w:sz w:val="22"/>
                <w:szCs w:val="22"/>
              </w:rPr>
            </w:pPr>
            <w:r w:rsidRPr="002542B5">
              <w:rPr>
                <w:sz w:val="22"/>
                <w:szCs w:val="22"/>
              </w:rPr>
              <w:t>Объем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  <w:r>
              <w:rPr>
                <w:sz w:val="22"/>
                <w:szCs w:val="22"/>
              </w:rPr>
              <w:t>,</w:t>
            </w:r>
          </w:p>
          <w:p w:rsidR="000E54F8" w:rsidRPr="00675559" w:rsidRDefault="000E54F8" w:rsidP="000E54F8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0E54F8" w:rsidRPr="00C40646" w:rsidRDefault="000E54F8" w:rsidP="000E54F8">
            <w:pPr>
              <w:jc w:val="center"/>
            </w:pPr>
            <w:r>
              <w:t>170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Default="000E54F8" w:rsidP="00FA44B8">
      <w:pPr>
        <w:pStyle w:val="ac"/>
        <w:numPr>
          <w:ilvl w:val="0"/>
          <w:numId w:val="8"/>
        </w:numPr>
        <w:spacing w:before="100" w:beforeAutospacing="1" w:line="23" w:lineRule="atLeast"/>
        <w:jc w:val="both"/>
        <w:rPr>
          <w:color w:val="000000" w:themeColor="text1"/>
        </w:rPr>
      </w:pPr>
      <w:r w:rsidRPr="00FA44B8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FA44B8" w:rsidRDefault="00FA44B8" w:rsidP="00FA44B8">
      <w:pPr>
        <w:widowControl w:val="0"/>
        <w:autoSpaceDE w:val="0"/>
        <w:autoSpaceDN w:val="0"/>
        <w:jc w:val="right"/>
      </w:pPr>
    </w:p>
    <w:p w:rsidR="00FA44B8" w:rsidRPr="002542B5" w:rsidRDefault="00FA44B8" w:rsidP="00FA44B8">
      <w:pPr>
        <w:widowControl w:val="0"/>
        <w:autoSpaceDE w:val="0"/>
        <w:autoSpaceDN w:val="0"/>
        <w:jc w:val="right"/>
      </w:pPr>
      <w:r w:rsidRPr="002542B5">
        <w:t>Таблица 1.1.</w:t>
      </w:r>
      <w:r>
        <w:t>4</w:t>
      </w:r>
      <w:r w:rsidRPr="002542B5">
        <w:t xml:space="preserve">.  Расчетные показатели объектов, относящихся </w:t>
      </w:r>
    </w:p>
    <w:p w:rsidR="00FA44B8" w:rsidRDefault="00FA44B8" w:rsidP="00FA44B8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FA44B8" w:rsidRPr="00C40646" w:rsidTr="00E87A79">
        <w:trPr>
          <w:trHeight w:val="983"/>
          <w:tblHeader/>
        </w:trPr>
        <w:tc>
          <w:tcPr>
            <w:tcW w:w="1428" w:type="pct"/>
            <w:vAlign w:val="center"/>
          </w:tcPr>
          <w:p w:rsidR="00FA44B8" w:rsidRPr="00C40646" w:rsidRDefault="00FA44B8" w:rsidP="00E87A79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FA44B8" w:rsidRPr="00C40646" w:rsidRDefault="00FA44B8" w:rsidP="00E87A79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FA44B8" w:rsidRPr="00C40646" w:rsidRDefault="00FA44B8" w:rsidP="00E87A79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FA44B8" w:rsidRPr="00C40646" w:rsidRDefault="00FA44B8" w:rsidP="00E87A79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FA44B8" w:rsidRPr="00C40646" w:rsidRDefault="00FA44B8" w:rsidP="00E87A79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FA44B8" w:rsidRPr="00C40646" w:rsidTr="00E87A79">
        <w:trPr>
          <w:trHeight w:val="543"/>
        </w:trPr>
        <w:tc>
          <w:tcPr>
            <w:tcW w:w="1428" w:type="pct"/>
            <w:vMerge w:val="restart"/>
            <w:vAlign w:val="center"/>
          </w:tcPr>
          <w:p w:rsidR="00FA44B8" w:rsidRPr="00C40646" w:rsidRDefault="00FA44B8" w:rsidP="00DE4BDB">
            <w:r w:rsidRPr="00C40646">
              <w:rPr>
                <w:sz w:val="22"/>
                <w:szCs w:val="22"/>
              </w:rPr>
              <w:t xml:space="preserve">Система </w:t>
            </w:r>
            <w:r>
              <w:rPr>
                <w:sz w:val="22"/>
                <w:szCs w:val="22"/>
              </w:rPr>
              <w:t>теплоснабжения</w:t>
            </w:r>
            <w:r w:rsidRPr="00C40646">
              <w:rPr>
                <w:sz w:val="22"/>
                <w:szCs w:val="22"/>
              </w:rPr>
              <w:t xml:space="preserve"> населенных пунктов, </w:t>
            </w:r>
            <w:r>
              <w:rPr>
                <w:sz w:val="22"/>
                <w:szCs w:val="22"/>
              </w:rPr>
              <w:lastRenderedPageBreak/>
              <w:t>входящих в состав поселения</w:t>
            </w:r>
          </w:p>
        </w:tc>
        <w:tc>
          <w:tcPr>
            <w:tcW w:w="1418" w:type="pct"/>
            <w:vMerge w:val="restart"/>
            <w:vAlign w:val="center"/>
          </w:tcPr>
          <w:p w:rsidR="00FA44B8" w:rsidRPr="00675559" w:rsidRDefault="00FA44B8" w:rsidP="00F33329">
            <w:r w:rsidRPr="00675559">
              <w:rPr>
                <w:sz w:val="22"/>
                <w:szCs w:val="22"/>
              </w:rPr>
              <w:lastRenderedPageBreak/>
              <w:t xml:space="preserve">Удельные показатели максимальной тепловой нагрузки на отопление и </w:t>
            </w:r>
            <w:r w:rsidRPr="00675559">
              <w:rPr>
                <w:sz w:val="22"/>
                <w:szCs w:val="22"/>
              </w:rPr>
              <w:lastRenderedPageBreak/>
              <w:t>вентиляцию жилых домов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Pr="00675559">
              <w:rPr>
                <w:sz w:val="22"/>
                <w:szCs w:val="22"/>
              </w:rPr>
              <w:t xml:space="preserve">Вт/м2  </w:t>
            </w:r>
            <w:r w:rsidRPr="00675559">
              <w:rPr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FA44B8" w:rsidRPr="00C40646" w:rsidRDefault="00F33329" w:rsidP="00F33329">
            <w:pPr>
              <w:jc w:val="center"/>
            </w:pPr>
            <w:r>
              <w:lastRenderedPageBreak/>
              <w:t>238</w:t>
            </w:r>
            <w:r w:rsidR="00FA44B8">
              <w:t xml:space="preserve"> - для </w:t>
            </w:r>
            <w:r w:rsidR="00FA44B8" w:rsidRPr="00675559">
              <w:t>1-3-этажны</w:t>
            </w:r>
            <w:r w:rsidR="00FA44B8">
              <w:t>х</w:t>
            </w:r>
            <w:r w:rsidR="00FA44B8" w:rsidRPr="00675559">
              <w:t xml:space="preserve"> одноквартирны</w:t>
            </w:r>
            <w:r w:rsidR="00FA44B8">
              <w:t>х отдельно</w:t>
            </w:r>
            <w:r w:rsidR="00FA44B8" w:rsidRPr="00675559">
              <w:t>стоящи</w:t>
            </w:r>
            <w:r w:rsidR="00FA44B8">
              <w:t>х жилых зданий</w:t>
            </w:r>
          </w:p>
        </w:tc>
      </w:tr>
      <w:tr w:rsidR="00FA44B8" w:rsidRPr="00C40646" w:rsidTr="00E87A79">
        <w:trPr>
          <w:trHeight w:val="649"/>
        </w:trPr>
        <w:tc>
          <w:tcPr>
            <w:tcW w:w="1428" w:type="pct"/>
            <w:vMerge/>
            <w:vAlign w:val="center"/>
          </w:tcPr>
          <w:p w:rsidR="00FA44B8" w:rsidRPr="00C40646" w:rsidRDefault="00FA44B8" w:rsidP="00E87A79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Merge/>
            <w:vAlign w:val="center"/>
          </w:tcPr>
          <w:p w:rsidR="00FA44B8" w:rsidRPr="00C40646" w:rsidRDefault="00FA44B8" w:rsidP="00E87A79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FA44B8" w:rsidRPr="00C40646" w:rsidRDefault="00F33329" w:rsidP="00E87A79">
            <w:pPr>
              <w:jc w:val="center"/>
            </w:pPr>
            <w:r>
              <w:t>172</w:t>
            </w:r>
            <w:r w:rsidR="00FA44B8">
              <w:t xml:space="preserve"> - </w:t>
            </w:r>
            <w:r w:rsidR="00FA44B8" w:rsidRPr="008C2E1A">
              <w:t xml:space="preserve">для </w:t>
            </w:r>
            <w:r w:rsidR="00FA44B8">
              <w:t>2</w:t>
            </w:r>
            <w:r w:rsidR="00FA44B8" w:rsidRPr="003243E9">
              <w:t xml:space="preserve">-3-этажных одноквартирных </w:t>
            </w:r>
            <w:r w:rsidR="00FA44B8">
              <w:t>блокированны</w:t>
            </w:r>
            <w:r w:rsidR="00FA44B8" w:rsidRPr="003243E9">
              <w:t>х жилых зданий</w:t>
            </w:r>
          </w:p>
        </w:tc>
      </w:tr>
      <w:tr w:rsidR="00FA44B8" w:rsidRPr="00C40646" w:rsidTr="00E87A79">
        <w:trPr>
          <w:trHeight w:val="429"/>
        </w:trPr>
        <w:tc>
          <w:tcPr>
            <w:tcW w:w="1428" w:type="pct"/>
            <w:vMerge/>
            <w:vAlign w:val="center"/>
          </w:tcPr>
          <w:p w:rsidR="00FA44B8" w:rsidRPr="00C40646" w:rsidRDefault="00FA44B8" w:rsidP="00E87A79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Merge/>
            <w:vAlign w:val="center"/>
          </w:tcPr>
          <w:p w:rsidR="00FA44B8" w:rsidRDefault="00FA44B8" w:rsidP="00E87A79">
            <w:pPr>
              <w:rPr>
                <w:sz w:val="22"/>
                <w:szCs w:val="22"/>
              </w:rPr>
            </w:pP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FA44B8" w:rsidRDefault="00F33329" w:rsidP="00E87A79">
            <w:pPr>
              <w:jc w:val="center"/>
            </w:pPr>
            <w:r>
              <w:t>108</w:t>
            </w:r>
            <w:r w:rsidR="00FA44B8">
              <w:t xml:space="preserve"> - </w:t>
            </w:r>
            <w:r w:rsidR="00FA44B8" w:rsidRPr="008C2E1A">
              <w:t xml:space="preserve">для </w:t>
            </w:r>
            <w:r w:rsidR="00FA44B8">
              <w:t>4-6</w:t>
            </w:r>
            <w:r w:rsidR="00FA44B8" w:rsidRPr="008C2E1A">
              <w:t xml:space="preserve">-этажных </w:t>
            </w:r>
            <w:r w:rsidR="00FA44B8">
              <w:t>жи</w:t>
            </w:r>
            <w:r w:rsidR="00FA44B8" w:rsidRPr="008C2E1A">
              <w:t>лых зданий</w:t>
            </w:r>
          </w:p>
        </w:tc>
      </w:tr>
    </w:tbl>
    <w:p w:rsidR="00FA44B8" w:rsidRDefault="00FA44B8" w:rsidP="00FA44B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FA44B8" w:rsidRPr="00952751" w:rsidRDefault="00FA44B8" w:rsidP="00FA44B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52751">
        <w:rPr>
          <w:color w:val="000000" w:themeColor="text1"/>
        </w:rPr>
        <w:t>1.</w:t>
      </w:r>
      <w:r>
        <w:rPr>
          <w:color w:val="000000" w:themeColor="text1"/>
        </w:rPr>
        <w:t xml:space="preserve"> </w:t>
      </w:r>
      <w:r w:rsidRPr="00952751">
        <w:rPr>
          <w:color w:val="000000" w:themeColor="text1"/>
        </w:rPr>
        <w:t xml:space="preserve">В соответствии с Приложением (В) СП </w:t>
      </w:r>
      <w:r>
        <w:t>124.13330.2012 «</w:t>
      </w:r>
      <w:r w:rsidRPr="00675559">
        <w:t>Тепловые сети. Актуализированная редакция СНиП 41-02-2003</w:t>
      </w:r>
      <w:r>
        <w:t>»</w:t>
      </w:r>
      <w:r w:rsidRPr="00952751">
        <w:rPr>
          <w:color w:val="000000" w:themeColor="text1"/>
        </w:rPr>
        <w:t>;</w:t>
      </w:r>
    </w:p>
    <w:p w:rsidR="00FA44B8" w:rsidRPr="00F33329" w:rsidRDefault="00FA44B8" w:rsidP="00F3332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952751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2542B5" w:rsidRPr="00F33329" w:rsidRDefault="002542B5" w:rsidP="00F3332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DD65C2" w:rsidRPr="00D96E43" w:rsidRDefault="00DD65C2" w:rsidP="00F562A8">
      <w:pPr>
        <w:widowControl w:val="0"/>
        <w:autoSpaceDE w:val="0"/>
        <w:autoSpaceDN w:val="0"/>
        <w:rPr>
          <w:b/>
        </w:rPr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401"/>
        <w:gridCol w:w="283"/>
      </w:tblGrid>
      <w:tr w:rsidR="008E0BEF" w:rsidTr="001132CA"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1132CA" w:rsidTr="001132CA">
        <w:tc>
          <w:tcPr>
            <w:tcW w:w="9356" w:type="dxa"/>
            <w:gridSpan w:val="3"/>
            <w:shd w:val="clear" w:color="auto" w:fill="auto"/>
            <w:hideMark/>
          </w:tcPr>
          <w:p w:rsidR="001132CA" w:rsidRPr="001132CA" w:rsidRDefault="001132CA" w:rsidP="003C619F">
            <w:pPr>
              <w:autoSpaceDE w:val="0"/>
              <w:jc w:val="both"/>
              <w:rPr>
                <w:b/>
              </w:rPr>
            </w:pPr>
            <w:r>
              <w:rPr>
                <w:b/>
              </w:rPr>
              <w:t>1.2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</w:t>
            </w:r>
            <w:r w:rsidR="00EE7FD9">
              <w:rPr>
                <w:b/>
              </w:rPr>
              <w:t xml:space="preserve">автомобильных дорог и </w:t>
            </w:r>
            <w:r>
              <w:rPr>
                <w:b/>
              </w:rPr>
              <w:t>транспорт</w:t>
            </w:r>
            <w:r w:rsidR="003C619F">
              <w:rPr>
                <w:b/>
              </w:rPr>
              <w:t>ного обслуживания</w:t>
            </w:r>
            <w:r>
              <w:rPr>
                <w:b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="003853D0" w:rsidRPr="003853D0">
              <w:rPr>
                <w:rFonts w:eastAsia="Calibri"/>
                <w:b/>
                <w:szCs w:val="28"/>
                <w:lang w:eastAsia="en-US"/>
              </w:rPr>
              <w:t>Звезднинского городского</w:t>
            </w:r>
            <w:r w:rsidR="00C662B9" w:rsidRPr="00C662B9">
              <w:rPr>
                <w:rFonts w:eastAsia="Calibri"/>
                <w:b/>
                <w:szCs w:val="28"/>
                <w:lang w:eastAsia="en-US"/>
              </w:rPr>
              <w:t xml:space="preserve"> поселения</w:t>
            </w:r>
            <w:r w:rsidR="00C73A6B" w:rsidRPr="00C73A6B">
              <w:rPr>
                <w:rFonts w:eastAsia="Calibri"/>
                <w:b/>
                <w:szCs w:val="28"/>
                <w:lang w:eastAsia="en-US"/>
              </w:rPr>
              <w:t xml:space="preserve"> Усть-Кутского муниципального района</w:t>
            </w:r>
            <w:r w:rsidR="000E54F8" w:rsidRPr="00EA7B48">
              <w:rPr>
                <w:rFonts w:eastAsia="Calibri"/>
                <w:b/>
                <w:szCs w:val="28"/>
                <w:lang w:eastAsia="en-US"/>
              </w:rPr>
              <w:t xml:space="preserve"> Иркутской области</w:t>
            </w:r>
          </w:p>
        </w:tc>
      </w:tr>
      <w:tr w:rsidR="008E0BEF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361D5F" w:rsidRDefault="0085427B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0C0F44">
        <w:rPr>
          <w:rFonts w:eastAsia="TimesNewRomanPSMT"/>
        </w:rPr>
        <w:t xml:space="preserve">объектов </w:t>
      </w:r>
      <w:r>
        <w:rPr>
          <w:rFonts w:eastAsia="TimesNewRomanPSMT"/>
        </w:rPr>
        <w:t xml:space="preserve">местного значения </w:t>
      </w:r>
      <w:r w:rsidR="000C0F44">
        <w:rPr>
          <w:rFonts w:eastAsia="TimesNewRomanPSMT"/>
        </w:rPr>
        <w:t xml:space="preserve">в области </w:t>
      </w:r>
      <w:r>
        <w:rPr>
          <w:rFonts w:eastAsia="TimesNewRomanPSMT"/>
        </w:rPr>
        <w:t xml:space="preserve">автомобильных дорог </w:t>
      </w:r>
      <w:r w:rsidR="0008357D">
        <w:rPr>
          <w:rFonts w:eastAsia="TimesNewRomanPSMT"/>
        </w:rPr>
        <w:t xml:space="preserve">и транспортного обслуживания </w:t>
      </w:r>
      <w:r w:rsidR="000C0F44">
        <w:rPr>
          <w:rFonts w:eastAsia="TimesNewRomanPSMT"/>
        </w:rPr>
        <w:t xml:space="preserve">установлены в соответствии с индивидуальными особенностями пространственной организации </w:t>
      </w:r>
      <w:r w:rsidR="000E54F8">
        <w:rPr>
          <w:rFonts w:eastAsia="TimesNewRomanPSMT"/>
        </w:rPr>
        <w:t>МО</w:t>
      </w:r>
      <w:r w:rsidR="000C0F44">
        <w:rPr>
          <w:rFonts w:eastAsia="TimesNewRomanPSMT"/>
        </w:rPr>
        <w:t>. Расчетные показатели минимально допустимого уровня обеспеченности объектами местного значения представлены в таб</w:t>
      </w:r>
      <w:r w:rsidR="00AB6507">
        <w:rPr>
          <w:rFonts w:eastAsia="TimesNewRomanPSMT"/>
        </w:rPr>
        <w:t>лицах</w:t>
      </w:r>
      <w:r>
        <w:rPr>
          <w:rFonts w:eastAsia="TimesNewRomanPSMT"/>
        </w:rPr>
        <w:t xml:space="preserve"> </w:t>
      </w:r>
      <w:r w:rsidRPr="00FA44B8">
        <w:rPr>
          <w:rFonts w:eastAsia="TimesNewRomanPSMT"/>
        </w:rPr>
        <w:t>1.2.1</w:t>
      </w:r>
      <w:r w:rsidR="00F52787" w:rsidRPr="00FA44B8">
        <w:rPr>
          <w:rFonts w:eastAsia="TimesNewRomanPSMT"/>
        </w:rPr>
        <w:t>-</w:t>
      </w:r>
      <w:r w:rsidR="0008357D" w:rsidRPr="00FA44B8">
        <w:rPr>
          <w:rFonts w:eastAsia="TimesNewRomanPSMT"/>
        </w:rPr>
        <w:t xml:space="preserve"> 1.2.</w:t>
      </w:r>
      <w:r w:rsidR="00F52787" w:rsidRPr="00FA44B8">
        <w:rPr>
          <w:rFonts w:eastAsia="TimesNewRomanPSMT"/>
        </w:rPr>
        <w:t>4</w:t>
      </w:r>
      <w:r w:rsidRPr="00FA44B8">
        <w:rPr>
          <w:rFonts w:eastAsia="TimesNewRomanPSMT"/>
        </w:rPr>
        <w:t>.</w:t>
      </w:r>
      <w:r>
        <w:rPr>
          <w:rFonts w:eastAsia="TimesNewRomanPSMT"/>
        </w:rPr>
        <w:t xml:space="preserve"> </w:t>
      </w:r>
    </w:p>
    <w:p w:rsidR="00C128B3" w:rsidRDefault="00C128B3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8E0BEF" w:rsidRDefault="008E0BEF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645E1">
        <w:rPr>
          <w:rFonts w:eastAsia="TimesNewRomanPSMT"/>
        </w:rPr>
        <w:t xml:space="preserve">Таблица </w:t>
      </w:r>
      <w:r w:rsidR="002F2513">
        <w:rPr>
          <w:rFonts w:eastAsia="TimesNewRomanPSMT"/>
        </w:rPr>
        <w:t>1.2.</w:t>
      </w:r>
      <w:r w:rsidR="00CE4F10">
        <w:rPr>
          <w:rFonts w:eastAsia="TimesNewRomanPSMT"/>
        </w:rPr>
        <w:t>1.</w:t>
      </w:r>
      <w:r w:rsidRPr="009238B5">
        <w:t xml:space="preserve"> </w:t>
      </w:r>
      <w:r w:rsidR="00783CAD"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783CAD">
        <w:rPr>
          <w:rFonts w:eastAsia="TimesNewRomanPSMT"/>
        </w:rPr>
        <w:t>объектов в области автомобильных дорог местного значения в границах населенных пунктов</w:t>
      </w:r>
    </w:p>
    <w:p w:rsidR="00783CAD" w:rsidRPr="00D13A8D" w:rsidRDefault="00783CAD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</w:p>
    <w:tbl>
      <w:tblPr>
        <w:tblW w:w="5000" w:type="pct"/>
        <w:jc w:val="center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3195"/>
        <w:gridCol w:w="2971"/>
        <w:gridCol w:w="2689"/>
      </w:tblGrid>
      <w:tr w:rsidR="00783CAD" w:rsidRPr="00783CAD" w:rsidTr="00CD47B3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783CAD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783CAD" w:rsidTr="00CD47B3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783CAD" w:rsidTr="00CD47B3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777468" w:rsidRDefault="0019308A" w:rsidP="00783CAD">
            <w:pPr>
              <w:rPr>
                <w:color w:val="000000"/>
                <w:sz w:val="22"/>
              </w:rPr>
            </w:pPr>
            <w:r w:rsidRPr="00777468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777468" w:rsidRDefault="0019308A" w:rsidP="0019308A">
            <w:pPr>
              <w:jc w:val="center"/>
              <w:rPr>
                <w:color w:val="000000"/>
                <w:sz w:val="22"/>
              </w:rPr>
            </w:pPr>
            <w:r w:rsidRPr="00777468">
              <w:rPr>
                <w:sz w:val="22"/>
                <w:szCs w:val="28"/>
              </w:rPr>
              <w:t>плотность сети, км/км</w:t>
            </w:r>
            <w:r w:rsidRPr="00777468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777468" w:rsidRDefault="0019308A" w:rsidP="00783CAD">
            <w:pPr>
              <w:jc w:val="center"/>
              <w:rPr>
                <w:color w:val="000000"/>
                <w:sz w:val="22"/>
                <w:highlight w:val="yellow"/>
              </w:rPr>
            </w:pPr>
            <w:r w:rsidRPr="00777468">
              <w:rPr>
                <w:color w:val="000000"/>
                <w:sz w:val="22"/>
              </w:rPr>
              <w:t>3,5</w:t>
            </w:r>
          </w:p>
        </w:tc>
      </w:tr>
      <w:tr w:rsidR="00783CAD" w:rsidRPr="00783CAD" w:rsidTr="00CD47B3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783CAD" w:rsidRDefault="0019308A" w:rsidP="00783CA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783CAD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783CAD" w:rsidRDefault="0019308A" w:rsidP="00783CAD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783CAD" w:rsidTr="00CD47B3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783CAD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Default="0019308A" w:rsidP="00783C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19692A" w:rsidRDefault="0019692A" w:rsidP="0019692A">
      <w:pPr>
        <w:autoSpaceDE w:val="0"/>
        <w:spacing w:line="276" w:lineRule="auto"/>
        <w:rPr>
          <w:rFonts w:eastAsia="TimesNewRomanPSMT"/>
        </w:rPr>
      </w:pP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2. Потребность в участках АЗС следует принимать в соответствии с п. 11.41. СП 42.13330.2016. «</w:t>
      </w:r>
      <w:r w:rsidRPr="00B4691B">
        <w:rPr>
          <w:color w:val="000000" w:themeColor="text1"/>
        </w:rPr>
        <w:t>Градостроительство. Планировка и застройка городских и сельских поселений</w:t>
      </w:r>
      <w:r>
        <w:rPr>
          <w:color w:val="000000" w:themeColor="text1"/>
        </w:rPr>
        <w:t>»</w:t>
      </w:r>
      <w:r w:rsidRPr="00B4691B">
        <w:rPr>
          <w:color w:val="000000" w:themeColor="text1"/>
        </w:rPr>
        <w:t xml:space="preserve"> Актуализированная редакция СНиП 2.07.01-89*</w:t>
      </w:r>
      <w:r w:rsidRPr="00B4691B">
        <w:t xml:space="preserve"> </w:t>
      </w:r>
      <w:r w:rsidRPr="00B4691B">
        <w:rPr>
          <w:color w:val="000000" w:themeColor="text1"/>
        </w:rPr>
        <w:t>(утв. Приказо</w:t>
      </w:r>
      <w:r>
        <w:rPr>
          <w:color w:val="000000" w:themeColor="text1"/>
        </w:rPr>
        <w:t xml:space="preserve">м </w:t>
      </w:r>
      <w:proofErr w:type="spellStart"/>
      <w:r>
        <w:rPr>
          <w:color w:val="000000" w:themeColor="text1"/>
        </w:rPr>
        <w:t>Минрегиона</w:t>
      </w:r>
      <w:proofErr w:type="spellEnd"/>
      <w:r>
        <w:rPr>
          <w:color w:val="000000" w:themeColor="text1"/>
        </w:rPr>
        <w:t xml:space="preserve"> РФ от 28.12.2010 N</w:t>
      </w:r>
      <w:r w:rsidRPr="00B4691B">
        <w:rPr>
          <w:color w:val="000000" w:themeColor="text1"/>
        </w:rPr>
        <w:t>820)</w:t>
      </w:r>
      <w:r>
        <w:rPr>
          <w:color w:val="000000" w:themeColor="text1"/>
        </w:rPr>
        <w:t>.</w:t>
      </w:r>
    </w:p>
    <w:p w:rsidR="000D7909" w:rsidRDefault="00B4691B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0D7909">
        <w:rPr>
          <w:color w:val="000000" w:themeColor="text1"/>
        </w:rPr>
        <w:t>Потребность в участках станций технического обслуживания автомобилей следует принимать в соответствии с п. 11.40. СП 42.13330.2016. «</w:t>
      </w:r>
      <w:r w:rsidR="000D7909" w:rsidRPr="00B4691B">
        <w:rPr>
          <w:color w:val="000000" w:themeColor="text1"/>
        </w:rPr>
        <w:t>Градостроительство. Планировка и застройка городских и сельских поселений</w:t>
      </w:r>
      <w:r w:rsidR="000D7909">
        <w:rPr>
          <w:color w:val="000000" w:themeColor="text1"/>
        </w:rPr>
        <w:t>»</w:t>
      </w:r>
      <w:r w:rsidR="000D7909" w:rsidRPr="00B4691B">
        <w:rPr>
          <w:color w:val="000000" w:themeColor="text1"/>
        </w:rPr>
        <w:t xml:space="preserve"> Актуализированная редакция СНиП 2.07.01-89*</w:t>
      </w:r>
      <w:r w:rsidR="000D7909" w:rsidRPr="00B4691B">
        <w:t xml:space="preserve"> </w:t>
      </w:r>
      <w:r w:rsidR="000D7909" w:rsidRPr="00B4691B">
        <w:rPr>
          <w:color w:val="000000" w:themeColor="text1"/>
        </w:rPr>
        <w:t>(утв. Приказо</w:t>
      </w:r>
      <w:r w:rsidR="000D7909">
        <w:rPr>
          <w:color w:val="000000" w:themeColor="text1"/>
        </w:rPr>
        <w:t xml:space="preserve">м </w:t>
      </w:r>
      <w:proofErr w:type="spellStart"/>
      <w:r w:rsidR="000D7909">
        <w:rPr>
          <w:color w:val="000000" w:themeColor="text1"/>
        </w:rPr>
        <w:t>Минрегиона</w:t>
      </w:r>
      <w:proofErr w:type="spellEnd"/>
      <w:r w:rsidR="000D7909">
        <w:rPr>
          <w:color w:val="000000" w:themeColor="text1"/>
        </w:rPr>
        <w:t xml:space="preserve"> РФ от 28.12.2010 N</w:t>
      </w:r>
      <w:r w:rsidR="000D7909" w:rsidRPr="00B4691B">
        <w:rPr>
          <w:color w:val="000000" w:themeColor="text1"/>
        </w:rPr>
        <w:t>820)</w:t>
      </w:r>
      <w:r w:rsidR="000D7909">
        <w:rPr>
          <w:color w:val="000000" w:themeColor="text1"/>
        </w:rPr>
        <w:t>.</w:t>
      </w:r>
    </w:p>
    <w:p w:rsidR="000142BF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1A189E" w:rsidRDefault="001A189E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B4691B" w:rsidRDefault="0008357D" w:rsidP="0008357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08357D">
        <w:rPr>
          <w:color w:val="000000" w:themeColor="text1"/>
        </w:rPr>
        <w:t>Таблица 1.2.</w:t>
      </w:r>
      <w:r>
        <w:rPr>
          <w:color w:val="000000" w:themeColor="text1"/>
        </w:rPr>
        <w:t>2</w:t>
      </w:r>
      <w:r w:rsidRPr="0008357D">
        <w:rPr>
          <w:color w:val="000000" w:themeColor="text1"/>
        </w:rPr>
        <w:t xml:space="preserve">. Расчетные показатели объектов </w:t>
      </w:r>
      <w:r w:rsidR="00DA6D69">
        <w:rPr>
          <w:color w:val="000000" w:themeColor="text1"/>
        </w:rPr>
        <w:t xml:space="preserve">местного значения поселения </w:t>
      </w:r>
      <w:r w:rsidRPr="0008357D">
        <w:rPr>
          <w:color w:val="000000" w:themeColor="text1"/>
        </w:rPr>
        <w:t xml:space="preserve">в области </w:t>
      </w:r>
      <w:r w:rsidR="00DA6D69">
        <w:rPr>
          <w:color w:val="000000" w:themeColor="text1"/>
        </w:rPr>
        <w:t xml:space="preserve">транспортного обслуживания населения 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EB5097" w:rsidTr="00667428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EB5097" w:rsidTr="00DA6D69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1A189E" w:rsidRPr="00EB5097" w:rsidTr="001A189E">
        <w:trPr>
          <w:trHeight w:val="408"/>
        </w:trPr>
        <w:tc>
          <w:tcPr>
            <w:tcW w:w="567" w:type="dxa"/>
            <w:vMerge w:val="restart"/>
          </w:tcPr>
          <w:p w:rsidR="001A189E" w:rsidRPr="001A189E" w:rsidRDefault="001A189E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A189E">
              <w:rPr>
                <w:b/>
                <w:sz w:val="22"/>
                <w:szCs w:val="22"/>
                <w:lang w:val="en-US" w:eastAsia="en-US"/>
              </w:rPr>
              <w:t>1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Merge w:val="restart"/>
          </w:tcPr>
          <w:p w:rsidR="001A189E" w:rsidRPr="00EB5097" w:rsidRDefault="001A189E" w:rsidP="00F432C6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Merge w:val="restart"/>
          </w:tcPr>
          <w:p w:rsidR="001A189E" w:rsidRPr="00EB5097" w:rsidRDefault="001A189E" w:rsidP="00DD65C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843" w:type="dxa"/>
            <w:vAlign w:val="center"/>
          </w:tcPr>
          <w:p w:rsidR="001A189E" w:rsidRPr="00777468" w:rsidRDefault="001A189E" w:rsidP="0066742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В районах жилой застройки многоквартирными домами -1</w:t>
            </w:r>
          </w:p>
        </w:tc>
        <w:tc>
          <w:tcPr>
            <w:tcW w:w="1559" w:type="dxa"/>
            <w:vMerge w:val="restart"/>
            <w:vAlign w:val="center"/>
          </w:tcPr>
          <w:p w:rsidR="001A189E" w:rsidRPr="00EB5097" w:rsidRDefault="001A189E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Радиус</w:t>
            </w:r>
            <w:r w:rsidRPr="00EB5097">
              <w:rPr>
                <w:sz w:val="22"/>
                <w:szCs w:val="22"/>
                <w:lang w:eastAsia="en-US"/>
              </w:rPr>
              <w:t xml:space="preserve"> доступност</w:t>
            </w:r>
            <w:r>
              <w:rPr>
                <w:sz w:val="22"/>
                <w:szCs w:val="22"/>
                <w:lang w:eastAsia="en-US"/>
              </w:rPr>
              <w:t>и, м</w:t>
            </w:r>
            <w:r w:rsidRPr="00EB5097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7" w:type="dxa"/>
            <w:vMerge w:val="restart"/>
            <w:vAlign w:val="center"/>
          </w:tcPr>
          <w:p w:rsidR="001A189E" w:rsidRPr="00164635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</w:tr>
      <w:tr w:rsidR="001A189E" w:rsidRPr="00EB5097" w:rsidTr="001A189E">
        <w:trPr>
          <w:trHeight w:val="1485"/>
        </w:trPr>
        <w:tc>
          <w:tcPr>
            <w:tcW w:w="567" w:type="dxa"/>
            <w:vMerge/>
          </w:tcPr>
          <w:p w:rsidR="001A189E" w:rsidRPr="001D21E5" w:rsidRDefault="001A189E" w:rsidP="00667428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</w:tcPr>
          <w:p w:rsidR="001A189E" w:rsidRPr="00257D18" w:rsidRDefault="001A189E" w:rsidP="00F432C6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1A189E" w:rsidRPr="00257D18" w:rsidRDefault="001A189E" w:rsidP="00DD65C2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A189E" w:rsidRPr="00777468" w:rsidRDefault="001A189E" w:rsidP="0066742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В районах жилой застройки</w:t>
            </w:r>
          </w:p>
          <w:p w:rsidR="001A189E" w:rsidRPr="00777468" w:rsidRDefault="001A189E" w:rsidP="0066742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индивидуальными жилыми домами – 1</w:t>
            </w:r>
          </w:p>
        </w:tc>
        <w:tc>
          <w:tcPr>
            <w:tcW w:w="1559" w:type="dxa"/>
            <w:vMerge/>
            <w:vAlign w:val="center"/>
          </w:tcPr>
          <w:p w:rsidR="001A189E" w:rsidRDefault="001A189E" w:rsidP="00DA6D69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vMerge/>
            <w:vAlign w:val="center"/>
          </w:tcPr>
          <w:p w:rsidR="001A189E" w:rsidRDefault="001A189E" w:rsidP="0066742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676DA">
        <w:rPr>
          <w:color w:val="000000" w:themeColor="text1"/>
        </w:rPr>
        <w:t xml:space="preserve">Примечание: </w:t>
      </w:r>
    </w:p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257D18" w:rsidRPr="00257D18">
        <w:rPr>
          <w:color w:val="000000" w:themeColor="text1"/>
        </w:rPr>
        <w:t>Дальность пешеходных подходов к остановкам общественного транспорта</w:t>
      </w:r>
      <w:r w:rsidR="00257D18">
        <w:rPr>
          <w:color w:val="000000" w:themeColor="text1"/>
        </w:rPr>
        <w:t>.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F52787" w:rsidRDefault="00F52787" w:rsidP="00F52787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F52787">
        <w:rPr>
          <w:b/>
          <w:color w:val="000000" w:themeColor="text1"/>
        </w:rPr>
        <w:t>Расчетные показатели для проектирования велосипед дорожек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t>В целях выполнения пункта 2 «А» части 6 Перечня поручений Президента Российской федерации от 22 ноября 2019 года № Пр-2397, обеспечить население велосипедными дорожками и полосами для велосипедистов.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F52787">
        <w:rPr>
          <w:rFonts w:eastAsia="TimesNewRomanPSMT"/>
        </w:rPr>
        <w:t>сут</w:t>
      </w:r>
      <w:proofErr w:type="spellEnd"/>
      <w:r w:rsidRPr="00F52787">
        <w:rPr>
          <w:rFonts w:eastAsia="TimesNewRomanPSMT"/>
        </w:rPr>
        <w:t xml:space="preserve"> (до 150 авт./ч); основные геометрические параметры велосипедной дорожки указаны в таблице 1.2.4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color w:val="000000" w:themeColor="text1"/>
        </w:rPr>
        <w:t>Таблица 1.2.3.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lastRenderedPageBreak/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15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rFonts w:eastAsia="TimesNewRomanPSMT"/>
        </w:rPr>
        <w:t>Таблица 1.2.4.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F52787" w:rsidTr="00FA578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F52787" w:rsidTr="00FA578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в стесненных условиях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val="en-US" w:eastAsia="en-US"/>
              </w:rPr>
              <w:t>1</w:t>
            </w:r>
            <w:r w:rsidRPr="00F5278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777468">
              <w:rPr>
                <w:sz w:val="22"/>
                <w:lang w:eastAsia="en-US"/>
              </w:rPr>
              <w:t>двухполосного</w:t>
            </w:r>
            <w:proofErr w:type="spellEnd"/>
            <w:r w:rsidRPr="00777468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777468">
              <w:rPr>
                <w:sz w:val="22"/>
                <w:lang w:eastAsia="en-US"/>
              </w:rPr>
              <w:t>двухполосного</w:t>
            </w:r>
            <w:proofErr w:type="spellEnd"/>
            <w:r w:rsidRPr="00777468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1,0-1,5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1,75-2,5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0,75-1,0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2,00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777468">
              <w:rPr>
                <w:sz w:val="22"/>
                <w:lang w:eastAsia="en-US"/>
              </w:rPr>
              <w:t>велопешеходной</w:t>
            </w:r>
            <w:proofErr w:type="spellEnd"/>
            <w:r w:rsidRPr="00777468">
              <w:rPr>
                <w:sz w:val="22"/>
                <w:lang w:eastAsia="en-US"/>
              </w:rPr>
              <w:t xml:space="preserve"> дорожки, м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1,5-6,0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1,5-3,0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1,5-3,25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1,5-2,0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0,90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при отсутствии виража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30-50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15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10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F52787" w:rsidRDefault="008B33C3" w:rsidP="008B33C3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8B33C3">
        <w:rPr>
          <w:b/>
          <w:color w:val="000000" w:themeColor="text1"/>
        </w:rPr>
        <w:t>Расчетные показатели уровня обеспеченности объектами для хранения и обслуживания личного автотранспорта</w:t>
      </w:r>
    </w:p>
    <w:p w:rsidR="008B33C3" w:rsidRDefault="008B33C3" w:rsidP="008B33C3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B33C3" w:rsidRPr="008B33C3" w:rsidRDefault="008B33C3" w:rsidP="008B33C3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8B33C3">
        <w:rPr>
          <w:color w:val="000000" w:themeColor="text1"/>
        </w:rPr>
        <w:t>Таблица 1.</w:t>
      </w:r>
      <w:r>
        <w:rPr>
          <w:color w:val="000000" w:themeColor="text1"/>
        </w:rPr>
        <w:t>2</w:t>
      </w:r>
      <w:r w:rsidRPr="008B33C3">
        <w:rPr>
          <w:color w:val="000000" w:themeColor="text1"/>
        </w:rPr>
        <w:t>.</w:t>
      </w:r>
      <w:r>
        <w:rPr>
          <w:color w:val="000000" w:themeColor="text1"/>
        </w:rPr>
        <w:t>5</w:t>
      </w:r>
      <w:r w:rsidRPr="008B33C3">
        <w:rPr>
          <w:color w:val="000000" w:themeColor="text1"/>
        </w:rPr>
        <w:t xml:space="preserve">. Расчетные показатели уровня обеспеченности объектами </w:t>
      </w:r>
    </w:p>
    <w:p w:rsidR="008B33C3" w:rsidRDefault="008B33C3" w:rsidP="008B33C3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8B33C3">
        <w:rPr>
          <w:color w:val="000000" w:themeColor="text1"/>
        </w:rPr>
        <w:t>для паркования легковых автомобилей.</w:t>
      </w:r>
    </w:p>
    <w:tbl>
      <w:tblPr>
        <w:tblW w:w="503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3291"/>
        <w:gridCol w:w="1703"/>
        <w:gridCol w:w="1279"/>
        <w:gridCol w:w="1424"/>
        <w:gridCol w:w="1323"/>
      </w:tblGrid>
      <w:tr w:rsidR="008B33C3" w:rsidRPr="00A17412" w:rsidTr="008B33C3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 xml:space="preserve">№   </w:t>
            </w:r>
            <w:r w:rsidRPr="00A17412">
              <w:rPr>
                <w:b/>
                <w:color w:val="000000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Наименование объекта</w:t>
            </w:r>
          </w:p>
        </w:tc>
        <w:tc>
          <w:tcPr>
            <w:tcW w:w="1583" w:type="pct"/>
            <w:gridSpan w:val="2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458" w:type="pct"/>
            <w:gridSpan w:val="2"/>
            <w:shd w:val="clear" w:color="auto" w:fill="FFFFFF"/>
            <w:vAlign w:val="center"/>
          </w:tcPr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Максимально</w:t>
            </w:r>
          </w:p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 xml:space="preserve">допустимый уровень </w:t>
            </w:r>
          </w:p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 xml:space="preserve">территориальной </w:t>
            </w:r>
          </w:p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доступности</w:t>
            </w:r>
          </w:p>
        </w:tc>
      </w:tr>
      <w:tr w:rsidR="008B33C3" w:rsidRPr="00A17412" w:rsidTr="008B33C3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904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Единица</w:t>
            </w:r>
          </w:p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измерения</w:t>
            </w:r>
          </w:p>
        </w:tc>
        <w:tc>
          <w:tcPr>
            <w:tcW w:w="679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Величина</w:t>
            </w:r>
          </w:p>
        </w:tc>
        <w:tc>
          <w:tcPr>
            <w:tcW w:w="756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Единица</w:t>
            </w:r>
          </w:p>
          <w:p w:rsidR="008B33C3" w:rsidRPr="00A17412" w:rsidRDefault="008B33C3" w:rsidP="00E079FE">
            <w:pPr>
              <w:ind w:left="136"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измерения</w:t>
            </w:r>
          </w:p>
        </w:tc>
        <w:tc>
          <w:tcPr>
            <w:tcW w:w="702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ind w:left="107"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Величина</w:t>
            </w:r>
          </w:p>
        </w:tc>
      </w:tr>
      <w:tr w:rsidR="008B33C3" w:rsidRPr="00A17412" w:rsidTr="00E079FE">
        <w:trPr>
          <w:cantSplit/>
          <w:trHeight w:val="193"/>
          <w:jc w:val="center"/>
        </w:trPr>
        <w:tc>
          <w:tcPr>
            <w:tcW w:w="5000" w:type="pct"/>
            <w:gridSpan w:val="6"/>
            <w:vAlign w:val="center"/>
          </w:tcPr>
          <w:p w:rsidR="008B33C3" w:rsidRPr="00A17412" w:rsidRDefault="008B33C3" w:rsidP="00E079FE">
            <w:pPr>
              <w:ind w:left="136" w:firstLine="1"/>
              <w:jc w:val="center"/>
              <w:rPr>
                <w:b/>
                <w:sz w:val="22"/>
                <w:szCs w:val="22"/>
              </w:rPr>
            </w:pPr>
            <w:r w:rsidRPr="00A17412">
              <w:rPr>
                <w:b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8B33C3" w:rsidRPr="00A17412" w:rsidTr="001F1B32">
        <w:trPr>
          <w:cantSplit/>
          <w:trHeight w:val="958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  <w:r w:rsidRPr="00A1741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  <w:vertAlign w:val="superscript"/>
              </w:rPr>
            </w:pPr>
            <w:r w:rsidRPr="00777468">
              <w:rPr>
                <w:sz w:val="22"/>
                <w:lang w:eastAsia="en-US"/>
              </w:rPr>
              <w:t>Многоквартирный жилой дом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B20FA5">
              <w:rPr>
                <w:sz w:val="22"/>
                <w:szCs w:val="22"/>
              </w:rPr>
              <w:t>машино-место</w:t>
            </w:r>
            <w:r>
              <w:rPr>
                <w:sz w:val="22"/>
                <w:szCs w:val="22"/>
              </w:rPr>
              <w:t xml:space="preserve"> на 1 квартиру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B33C3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8B33C3" w:rsidRPr="00A17412" w:rsidTr="00E079FE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8B33C3" w:rsidRPr="00A17412" w:rsidRDefault="008B33C3" w:rsidP="008B33C3">
            <w:pPr>
              <w:ind w:left="-72" w:firstLine="1"/>
              <w:jc w:val="center"/>
              <w:rPr>
                <w:b/>
                <w:sz w:val="22"/>
                <w:szCs w:val="22"/>
              </w:rPr>
            </w:pPr>
            <w:r w:rsidRPr="003F33EE">
              <w:rPr>
                <w:b/>
                <w:sz w:val="22"/>
                <w:szCs w:val="22"/>
              </w:rPr>
              <w:t xml:space="preserve">Места для паркования легковых автомобилей постоянного и дневного населения </w:t>
            </w:r>
            <w:r>
              <w:rPr>
                <w:b/>
                <w:sz w:val="22"/>
                <w:szCs w:val="22"/>
              </w:rPr>
              <w:t>городского поселения</w:t>
            </w:r>
            <w:r w:rsidRPr="003F33EE">
              <w:rPr>
                <w:b/>
                <w:sz w:val="22"/>
                <w:szCs w:val="22"/>
              </w:rPr>
              <w:t xml:space="preserve"> при поездках с различными целями у следующих объектов:</w:t>
            </w:r>
          </w:p>
        </w:tc>
      </w:tr>
      <w:tr w:rsidR="001F1B32" w:rsidRPr="00A17412" w:rsidTr="006471D1">
        <w:trPr>
          <w:cantSplit/>
          <w:trHeight w:val="1862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Учреждения органов государственной власти, органы местного самоуправления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D6118A">
              <w:rPr>
                <w:sz w:val="22"/>
                <w:szCs w:val="22"/>
              </w:rPr>
              <w:t>машино</w:t>
            </w:r>
            <w:proofErr w:type="spellEnd"/>
            <w:r w:rsidRPr="00D6118A">
              <w:rPr>
                <w:sz w:val="22"/>
                <w:szCs w:val="22"/>
              </w:rPr>
              <w:t>-место на</w:t>
            </w:r>
            <w:r>
              <w:rPr>
                <w:sz w:val="22"/>
                <w:szCs w:val="22"/>
              </w:rPr>
              <w:t xml:space="preserve"> 200</w:t>
            </w:r>
            <w:r w:rsidRPr="00D6118A">
              <w:rPr>
                <w:sz w:val="22"/>
                <w:szCs w:val="22"/>
              </w:rPr>
              <w:t xml:space="preserve"> </w:t>
            </w:r>
            <w:proofErr w:type="spellStart"/>
            <w:r w:rsidRPr="00D6118A">
              <w:rPr>
                <w:sz w:val="22"/>
                <w:szCs w:val="22"/>
              </w:rPr>
              <w:t>кв.м</w:t>
            </w:r>
            <w:proofErr w:type="spellEnd"/>
            <w:r w:rsidRPr="00D611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бщ</w:t>
            </w:r>
            <w:r>
              <w:rPr>
                <w:sz w:val="22"/>
                <w:szCs w:val="22"/>
              </w:rPr>
              <w:t>ей</w:t>
            </w:r>
            <w:r w:rsidRPr="00D6118A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 xml:space="preserve"> административных (офисных) помещений объ</w:t>
            </w:r>
            <w:r>
              <w:rPr>
                <w:sz w:val="22"/>
                <w:szCs w:val="22"/>
              </w:rPr>
              <w:t xml:space="preserve">екта 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1F1B3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Merge w:val="restart"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Банки и банковские учреждения, кредитно-финансовые учреждения с операционным залом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52A19">
              <w:rPr>
                <w:sz w:val="22"/>
                <w:szCs w:val="22"/>
              </w:rPr>
              <w:t>машино</w:t>
            </w:r>
            <w:proofErr w:type="spellEnd"/>
            <w:r w:rsidRPr="00052A19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3</w:t>
            </w:r>
            <w:r w:rsidRPr="00052A19">
              <w:rPr>
                <w:sz w:val="22"/>
                <w:szCs w:val="22"/>
              </w:rPr>
              <w:t xml:space="preserve">0 </w:t>
            </w:r>
            <w:proofErr w:type="spellStart"/>
            <w:r w:rsidRPr="00052A19">
              <w:rPr>
                <w:sz w:val="22"/>
                <w:szCs w:val="22"/>
              </w:rPr>
              <w:t>кв.м</w:t>
            </w:r>
            <w:proofErr w:type="spellEnd"/>
            <w:r w:rsidRPr="00052A19">
              <w:rPr>
                <w:sz w:val="22"/>
                <w:szCs w:val="22"/>
              </w:rPr>
              <w:t xml:space="preserve"> общей площади</w:t>
            </w:r>
            <w:r>
              <w:t xml:space="preserve"> </w:t>
            </w:r>
            <w:r w:rsidRPr="00052A19">
              <w:rPr>
                <w:sz w:val="22"/>
                <w:szCs w:val="22"/>
              </w:rPr>
              <w:t>операционного зала (залов), административных (офисных) помещений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1F1B32">
        <w:trPr>
          <w:cantSplit/>
          <w:trHeight w:val="1616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E96D05">
              <w:rPr>
                <w:sz w:val="22"/>
                <w:szCs w:val="22"/>
              </w:rPr>
              <w:t>Банки и банковские учреждения, кредитно-финансовые учреждения без операционного зала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D6118A">
              <w:rPr>
                <w:sz w:val="22"/>
                <w:szCs w:val="22"/>
              </w:rPr>
              <w:t>машино</w:t>
            </w:r>
            <w:proofErr w:type="spellEnd"/>
            <w:r w:rsidRPr="00D6118A">
              <w:rPr>
                <w:sz w:val="22"/>
                <w:szCs w:val="22"/>
              </w:rPr>
              <w:t>-место на</w:t>
            </w:r>
            <w:r>
              <w:rPr>
                <w:sz w:val="22"/>
                <w:szCs w:val="22"/>
              </w:rPr>
              <w:t xml:space="preserve"> 55</w:t>
            </w:r>
            <w:r w:rsidRPr="00D6118A">
              <w:rPr>
                <w:sz w:val="22"/>
                <w:szCs w:val="22"/>
              </w:rPr>
              <w:t xml:space="preserve"> </w:t>
            </w:r>
            <w:proofErr w:type="spellStart"/>
            <w:r w:rsidRPr="00D6118A">
              <w:rPr>
                <w:sz w:val="22"/>
                <w:szCs w:val="22"/>
              </w:rPr>
              <w:t>кв.м</w:t>
            </w:r>
            <w:proofErr w:type="spellEnd"/>
            <w:r w:rsidRPr="00D611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бщ</w:t>
            </w:r>
            <w:r>
              <w:rPr>
                <w:sz w:val="22"/>
                <w:szCs w:val="22"/>
              </w:rPr>
              <w:t>ей</w:t>
            </w:r>
            <w:r w:rsidRPr="00D6118A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 xml:space="preserve"> административных (офисных) помещений объ</w:t>
            </w:r>
            <w:r>
              <w:rPr>
                <w:sz w:val="22"/>
                <w:szCs w:val="22"/>
              </w:rPr>
              <w:t>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4D1B27">
        <w:trPr>
          <w:cantSplit/>
          <w:trHeight w:val="1255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310E7B">
              <w:rPr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310E7B">
              <w:rPr>
                <w:sz w:val="22"/>
                <w:szCs w:val="22"/>
              </w:rPr>
              <w:t>машино</w:t>
            </w:r>
            <w:proofErr w:type="spellEnd"/>
            <w:r w:rsidRPr="00310E7B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20</w:t>
            </w:r>
            <w:r w:rsidRPr="00310E7B">
              <w:rPr>
                <w:sz w:val="22"/>
                <w:szCs w:val="22"/>
              </w:rPr>
              <w:t xml:space="preserve"> </w:t>
            </w:r>
            <w:proofErr w:type="spellStart"/>
            <w:r w:rsidRPr="00310E7B">
              <w:rPr>
                <w:sz w:val="22"/>
                <w:szCs w:val="22"/>
              </w:rPr>
              <w:t>кв.м</w:t>
            </w:r>
            <w:proofErr w:type="spellEnd"/>
            <w:r w:rsidRPr="00310E7B">
              <w:rPr>
                <w:sz w:val="22"/>
                <w:szCs w:val="22"/>
              </w:rPr>
              <w:t xml:space="preserve"> общей площади </w:t>
            </w:r>
            <w:r>
              <w:rPr>
                <w:sz w:val="22"/>
                <w:szCs w:val="22"/>
              </w:rPr>
              <w:t xml:space="preserve">клубных </w:t>
            </w:r>
            <w:r w:rsidRPr="00310E7B">
              <w:rPr>
                <w:sz w:val="22"/>
                <w:szCs w:val="22"/>
              </w:rPr>
              <w:t>помещений объекта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B33C3" w:rsidRPr="00A17412" w:rsidTr="008B33C3">
        <w:trPr>
          <w:cantSplit/>
          <w:trHeight w:val="24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 xml:space="preserve">машино-место на количество работающих в двух смежных сменах – </w:t>
            </w:r>
            <w:r>
              <w:rPr>
                <w:sz w:val="22"/>
                <w:szCs w:val="22"/>
              </w:rPr>
              <w:t>8</w:t>
            </w:r>
            <w:r w:rsidRPr="00E6516E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702DD0" w:rsidRDefault="008B33C3" w:rsidP="00E079FE">
            <w:pPr>
              <w:rPr>
                <w:sz w:val="22"/>
                <w:szCs w:val="22"/>
              </w:rPr>
            </w:pPr>
            <w:r w:rsidRPr="00702DD0">
              <w:rPr>
                <w:sz w:val="22"/>
                <w:szCs w:val="22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40002F">
              <w:rPr>
                <w:sz w:val="22"/>
                <w:szCs w:val="22"/>
              </w:rPr>
              <w:t xml:space="preserve">машино-место на количество работающих в двух смежных сменах – </w:t>
            </w:r>
            <w:r>
              <w:rPr>
                <w:sz w:val="22"/>
                <w:szCs w:val="22"/>
              </w:rPr>
              <w:t>160</w:t>
            </w:r>
            <w:r w:rsidRPr="0040002F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40002F">
              <w:rPr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40002F">
              <w:rPr>
                <w:sz w:val="22"/>
                <w:szCs w:val="22"/>
              </w:rPr>
              <w:t>машино</w:t>
            </w:r>
            <w:proofErr w:type="spellEnd"/>
            <w:r w:rsidRPr="0040002F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30</w:t>
            </w:r>
            <w:r w:rsidRPr="0040002F">
              <w:rPr>
                <w:sz w:val="22"/>
                <w:szCs w:val="22"/>
              </w:rPr>
              <w:t xml:space="preserve"> </w:t>
            </w:r>
            <w:proofErr w:type="spellStart"/>
            <w:r w:rsidRPr="0040002F">
              <w:rPr>
                <w:sz w:val="22"/>
                <w:szCs w:val="22"/>
              </w:rPr>
              <w:t>кв.м</w:t>
            </w:r>
            <w:proofErr w:type="spellEnd"/>
            <w:r w:rsidRPr="0040002F">
              <w:rPr>
                <w:sz w:val="22"/>
                <w:szCs w:val="22"/>
              </w:rPr>
              <w:t xml:space="preserve"> общей площади помещений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8B33C3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Merge w:val="restar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702DD0">
              <w:rPr>
                <w:sz w:val="22"/>
                <w:szCs w:val="22"/>
              </w:rPr>
              <w:t>Объекты торгового назначения с широким ассортиментом товаров периодического спроса продовольственной и (или) непродовольственной групп (торговые центры, торговые комплексы, супермаркеты, универсамы, универмаги и т.п.)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40002F">
              <w:rPr>
                <w:sz w:val="22"/>
                <w:szCs w:val="22"/>
              </w:rPr>
              <w:t>машино</w:t>
            </w:r>
            <w:proofErr w:type="spellEnd"/>
            <w:r w:rsidRPr="0040002F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4</w:t>
            </w:r>
            <w:r w:rsidRPr="0040002F">
              <w:rPr>
                <w:sz w:val="22"/>
                <w:szCs w:val="22"/>
              </w:rPr>
              <w:t xml:space="preserve">0 </w:t>
            </w:r>
            <w:proofErr w:type="spellStart"/>
            <w:r w:rsidRPr="0040002F">
              <w:rPr>
                <w:sz w:val="22"/>
                <w:szCs w:val="22"/>
              </w:rPr>
              <w:t>кв.м</w:t>
            </w:r>
            <w:proofErr w:type="spellEnd"/>
            <w:r w:rsidRPr="0040002F">
              <w:rPr>
                <w:sz w:val="22"/>
                <w:szCs w:val="22"/>
              </w:rPr>
              <w:t xml:space="preserve"> общей площади помещений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1F1B32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187AB0">
              <w:rPr>
                <w:sz w:val="22"/>
                <w:szCs w:val="22"/>
              </w:rPr>
              <w:t>Предприятия общественного питания периодического спроса (рестораны, кафе)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187AB0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4</w:t>
            </w:r>
            <w:r w:rsidRPr="00187A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ед. посадочных мест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1F1B32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Салоны ритуальных услуг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187AB0">
              <w:rPr>
                <w:sz w:val="22"/>
                <w:szCs w:val="22"/>
              </w:rPr>
              <w:t>машино</w:t>
            </w:r>
            <w:proofErr w:type="spellEnd"/>
            <w:r w:rsidRPr="00187AB0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2</w:t>
            </w:r>
            <w:r w:rsidRPr="00187AB0">
              <w:rPr>
                <w:sz w:val="22"/>
                <w:szCs w:val="22"/>
              </w:rPr>
              <w:t xml:space="preserve">0 </w:t>
            </w:r>
            <w:proofErr w:type="spellStart"/>
            <w:r w:rsidRPr="00187AB0">
              <w:rPr>
                <w:sz w:val="22"/>
                <w:szCs w:val="22"/>
              </w:rPr>
              <w:t>кв.м</w:t>
            </w:r>
            <w:proofErr w:type="spellEnd"/>
            <w:r w:rsidRPr="00187AB0">
              <w:rPr>
                <w:sz w:val="22"/>
                <w:szCs w:val="22"/>
              </w:rPr>
              <w:t xml:space="preserve"> общей площади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8B33C3" w:rsidRPr="00A17412" w:rsidTr="008B33C3">
        <w:trPr>
          <w:cantSplit/>
          <w:trHeight w:val="48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 xml:space="preserve">машино-место на количество </w:t>
            </w:r>
            <w:r w:rsidRPr="00D144B5">
              <w:t>рабочих мест приёмщиков</w:t>
            </w:r>
            <w:r w:rsidRPr="00E6516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</w:t>
            </w:r>
            <w:r w:rsidRPr="00E6516E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1F1B32" w:rsidRPr="00A17412" w:rsidTr="001F1B32">
        <w:trPr>
          <w:cantSplit/>
          <w:trHeight w:val="1207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960B0F">
              <w:rPr>
                <w:sz w:val="22"/>
                <w:szCs w:val="22"/>
              </w:rPr>
              <w:t>Спортивные комплексы и стадионы с трибунами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 xml:space="preserve">машино-место на количество </w:t>
            </w:r>
            <w:r>
              <w:t>мест на трибунах</w:t>
            </w:r>
            <w:r w:rsidRPr="00E6516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25</w:t>
            </w:r>
            <w:r w:rsidRPr="00E651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ед</w:t>
            </w:r>
            <w:r w:rsidRPr="00E6516E">
              <w:rPr>
                <w:sz w:val="22"/>
                <w:szCs w:val="22"/>
              </w:rPr>
              <w:t>.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4E5287" w:rsidRPr="00A17412" w:rsidTr="001F1B32">
        <w:trPr>
          <w:cantSplit/>
          <w:trHeight w:val="1692"/>
          <w:jc w:val="center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A17412" w:rsidRDefault="004E5287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Default="004E5287" w:rsidP="004E5287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 xml:space="preserve">Железнодорожные вокзалы и </w:t>
            </w:r>
          </w:p>
          <w:p w:rsidR="004E5287" w:rsidRPr="0015168C" w:rsidRDefault="004E5287" w:rsidP="004E5287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станции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1E0177" w:rsidRDefault="004E5287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1E0177">
              <w:rPr>
                <w:sz w:val="22"/>
                <w:szCs w:val="22"/>
              </w:rPr>
              <w:t xml:space="preserve">машино-место на количество </w:t>
            </w:r>
            <w:r w:rsidRPr="00D144B5">
              <w:t>пассажиров дальнего следования в час пик</w:t>
            </w:r>
            <w:r w:rsidRPr="001E0177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8</w:t>
            </w:r>
            <w:r w:rsidRPr="001E0177">
              <w:rPr>
                <w:sz w:val="22"/>
                <w:szCs w:val="22"/>
              </w:rPr>
              <w:t xml:space="preserve"> чел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Default="004E5287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A17412" w:rsidRDefault="004E5287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A17412" w:rsidRDefault="004E5287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</w:tbl>
    <w:p w:rsidR="008B33C3" w:rsidRPr="008B33C3" w:rsidRDefault="008B33C3" w:rsidP="008B33C3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B33C3" w:rsidRPr="001D21E5" w:rsidRDefault="008B33C3" w:rsidP="00F52787">
      <w:pPr>
        <w:spacing w:before="100" w:beforeAutospacing="1" w:line="23" w:lineRule="atLeast"/>
        <w:contextualSpacing/>
        <w:jc w:val="both"/>
        <w:rPr>
          <w:color w:val="000000" w:themeColor="text1"/>
        </w:rPr>
      </w:pPr>
    </w:p>
    <w:p w:rsidR="00F52787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tbl>
      <w:tblPr>
        <w:tblStyle w:val="ab"/>
        <w:tblpPr w:leftFromText="180" w:rightFromText="180" w:vertAnchor="text" w:horzAnchor="margin" w:tblpX="108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472"/>
        <w:gridCol w:w="283"/>
      </w:tblGrid>
      <w:tr w:rsidR="00B87F3E" w:rsidTr="00A940D8">
        <w:trPr>
          <w:gridAfter w:val="1"/>
          <w:wAfter w:w="283" w:type="dxa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A940D8" w:rsidTr="00A940D8">
        <w:trPr>
          <w:gridAfter w:val="1"/>
          <w:wAfter w:w="283" w:type="dxa"/>
        </w:trPr>
        <w:tc>
          <w:tcPr>
            <w:tcW w:w="9039" w:type="dxa"/>
            <w:gridSpan w:val="2"/>
            <w:shd w:val="clear" w:color="auto" w:fill="auto"/>
            <w:hideMark/>
          </w:tcPr>
          <w:p w:rsidR="00A940D8" w:rsidRDefault="00A940D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1.3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</w:t>
            </w:r>
            <w:r w:rsidR="00C662B9">
              <w:rPr>
                <w:b/>
              </w:rPr>
              <w:t xml:space="preserve">населения </w:t>
            </w:r>
            <w:r w:rsidR="003853D0" w:rsidRPr="003853D0">
              <w:rPr>
                <w:b/>
              </w:rPr>
              <w:t>Звезднинского городского</w:t>
            </w:r>
            <w:r w:rsidR="003853D0" w:rsidRPr="003853D0">
              <w:t xml:space="preserve"> </w:t>
            </w:r>
            <w:r w:rsidR="00C662B9" w:rsidRPr="00C662B9">
              <w:rPr>
                <w:b/>
              </w:rPr>
              <w:t xml:space="preserve">поселения </w:t>
            </w:r>
            <w:r w:rsidR="00C662B9" w:rsidRPr="00C73A6B">
              <w:rPr>
                <w:b/>
              </w:rPr>
              <w:t>Усть</w:t>
            </w:r>
            <w:r w:rsidR="00C73A6B" w:rsidRPr="00C73A6B">
              <w:rPr>
                <w:b/>
              </w:rPr>
              <w:t xml:space="preserve">-Кутского муниципального района </w:t>
            </w:r>
            <w:r w:rsidR="00C73A6B" w:rsidRPr="00AE2413">
              <w:rPr>
                <w:b/>
              </w:rPr>
              <w:t>Иркутской</w:t>
            </w:r>
            <w:r w:rsidR="00AE2413" w:rsidRPr="00AE2413">
              <w:rPr>
                <w:b/>
              </w:rPr>
              <w:t xml:space="preserve"> области</w:t>
            </w:r>
          </w:p>
        </w:tc>
      </w:tr>
      <w:tr w:rsidR="00B87F3E" w:rsidTr="00A940D8">
        <w:trPr>
          <w:trHeight w:val="80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2"/>
              </w:rPr>
            </w:pPr>
          </w:p>
        </w:tc>
      </w:tr>
    </w:tbl>
    <w:p w:rsidR="00B8570D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</w:t>
      </w:r>
      <w:r w:rsidR="00443D5E">
        <w:rPr>
          <w:rFonts w:eastAsia="TimesNewRomanPSMT"/>
        </w:rPr>
        <w:t xml:space="preserve"> значения в области культуры </w:t>
      </w:r>
      <w:r>
        <w:rPr>
          <w:rFonts w:eastAsia="TimesNewRomanPSMT"/>
        </w:rPr>
        <w:t xml:space="preserve"> установлены в соответствии с по</w:t>
      </w:r>
      <w:r w:rsidR="00361D5F">
        <w:rPr>
          <w:rFonts w:eastAsia="TimesNewRomanPSMT"/>
        </w:rPr>
        <w:t xml:space="preserve">лномочиями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 xml:space="preserve"> в указанной сфере в соответствии с условиями текущей обеспеченности</w:t>
      </w:r>
      <w:r w:rsidR="002F2513">
        <w:rPr>
          <w:rFonts w:eastAsia="TimesNewRomanPSMT"/>
        </w:rPr>
        <w:t xml:space="preserve"> населения муниципального образования</w:t>
      </w:r>
      <w:r>
        <w:rPr>
          <w:rFonts w:eastAsia="TimesNewRomanPSMT"/>
        </w:rPr>
        <w:t xml:space="preserve">, с учетом Методических рекомендаций  субъектам Российской Федерации и органам местного самоуправления по развитию сети организаций культуры и обеспеченности населения </w:t>
      </w:r>
      <w:r>
        <w:rPr>
          <w:rFonts w:eastAsia="TimesNewRomanPSMT"/>
        </w:rPr>
        <w:lastRenderedPageBreak/>
        <w:t>услугами организаций культуры, утвержденных распоряжением Министерства культуры Российской Федерации от 2.08.2017 г. № Р-965.</w:t>
      </w:r>
    </w:p>
    <w:p w:rsidR="00B8570D" w:rsidRPr="00145AF4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>
        <w:rPr>
          <w:rFonts w:eastAsia="TimesNewRomanPSMT"/>
        </w:rPr>
        <w:t>3</w:t>
      </w:r>
      <w:r>
        <w:rPr>
          <w:rFonts w:eastAsia="TimesNewRomanPSMT"/>
        </w:rPr>
        <w:t>.1.</w:t>
      </w:r>
    </w:p>
    <w:p w:rsidR="00361D5F" w:rsidRDefault="00361D5F">
      <w:pPr>
        <w:rPr>
          <w:sz w:val="22"/>
          <w:szCs w:val="22"/>
        </w:rPr>
      </w:pPr>
    </w:p>
    <w:p w:rsidR="00B8570D" w:rsidRDefault="00B8570D" w:rsidP="00B8570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>
        <w:rPr>
          <w:rFonts w:eastAsia="TimesNewRomanPSMT"/>
        </w:rPr>
        <w:t>Таблица 1.</w:t>
      </w:r>
      <w:r w:rsidR="007E42DE">
        <w:rPr>
          <w:rFonts w:eastAsia="TimesNewRomanPSMT"/>
        </w:rPr>
        <w:t>3</w:t>
      </w:r>
      <w:r w:rsidRPr="007805DE">
        <w:rPr>
          <w:rFonts w:eastAsia="TimesNewRomanPSMT"/>
        </w:rPr>
        <w:t>.</w:t>
      </w:r>
      <w:r>
        <w:rPr>
          <w:rFonts w:eastAsia="TimesNewRomanPSMT"/>
        </w:rPr>
        <w:t>1.</w:t>
      </w:r>
      <w:r>
        <w:rPr>
          <w:szCs w:val="22"/>
        </w:rPr>
        <w:t xml:space="preserve"> </w:t>
      </w:r>
      <w:r w:rsidR="007805DE">
        <w:rPr>
          <w:szCs w:val="22"/>
        </w:rPr>
        <w:t>Расчетные показатели объектов, относящихс</w:t>
      </w:r>
      <w:r w:rsidR="00443D5E">
        <w:rPr>
          <w:szCs w:val="22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72"/>
        <w:gridCol w:w="1814"/>
        <w:gridCol w:w="1559"/>
        <w:gridCol w:w="1277"/>
      </w:tblGrid>
      <w:tr w:rsidR="00B8570D" w:rsidRPr="00EB5097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EB5097" w:rsidTr="00777468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14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1D21E5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val="en-US" w:eastAsia="en-US"/>
              </w:rPr>
              <w:t>1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Муниципальные библиотеки</w:t>
            </w:r>
          </w:p>
        </w:tc>
        <w:tc>
          <w:tcPr>
            <w:tcW w:w="1872" w:type="dxa"/>
          </w:tcPr>
          <w:p w:rsidR="00B8570D" w:rsidRPr="00EB5097" w:rsidRDefault="00777468" w:rsidP="00B8570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уровень обеспеченности, объект на населенный пункт</w:t>
            </w:r>
          </w:p>
        </w:tc>
        <w:tc>
          <w:tcPr>
            <w:tcW w:w="1814" w:type="dxa"/>
            <w:vAlign w:val="center"/>
          </w:tcPr>
          <w:p w:rsidR="00777468" w:rsidRPr="00777468" w:rsidRDefault="00777468" w:rsidP="0077746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Общедоступная библиотека с детским отделением – 1;</w:t>
            </w:r>
          </w:p>
          <w:p w:rsidR="00B8570D" w:rsidRPr="00777468" w:rsidRDefault="00777468" w:rsidP="0077746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Точка доступа к полнотекстовым информационным ресурсам – 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6726DE" w:rsidP="001D21E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2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72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уровень обеспеченности, объект на поселение</w:t>
            </w:r>
          </w:p>
        </w:tc>
        <w:tc>
          <w:tcPr>
            <w:tcW w:w="1814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4D75A0" w:rsidP="001D21E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3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D935DF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Краеведческий музей</w:t>
            </w:r>
          </w:p>
        </w:tc>
        <w:tc>
          <w:tcPr>
            <w:tcW w:w="1872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уровень обеспеченности, объект на поселение</w:t>
            </w:r>
          </w:p>
        </w:tc>
        <w:tc>
          <w:tcPr>
            <w:tcW w:w="1814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EB5097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</w:tbl>
    <w:p w:rsidR="001575C0" w:rsidRDefault="001575C0" w:rsidP="0076109F">
      <w:pPr>
        <w:jc w:val="both"/>
      </w:pPr>
    </w:p>
    <w:p w:rsidR="00DD65C2" w:rsidRPr="00B05154" w:rsidRDefault="00DD65C2" w:rsidP="0076109F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2F2513" w:rsidTr="00453C68"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453C68" w:rsidTr="00453C68">
        <w:tc>
          <w:tcPr>
            <w:tcW w:w="9356" w:type="dxa"/>
            <w:gridSpan w:val="3"/>
            <w:shd w:val="clear" w:color="auto" w:fill="auto"/>
          </w:tcPr>
          <w:p w:rsidR="00453C68" w:rsidRDefault="00453C6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0349CE">
              <w:rPr>
                <w:b/>
              </w:rPr>
              <w:t>4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</w:t>
            </w:r>
            <w:r w:rsidR="00AE2413" w:rsidRPr="000B6AED">
              <w:rPr>
                <w:b/>
              </w:rPr>
              <w:t xml:space="preserve">населения </w:t>
            </w:r>
            <w:r w:rsidR="00D56638" w:rsidRPr="00D56638">
              <w:rPr>
                <w:b/>
                <w:spacing w:val="-6"/>
                <w:lang w:eastAsia="en-US"/>
              </w:rPr>
              <w:t>Звезднинского городского</w:t>
            </w:r>
            <w:r w:rsidR="00C662B9" w:rsidRPr="00C662B9">
              <w:rPr>
                <w:b/>
                <w:spacing w:val="-6"/>
                <w:lang w:eastAsia="en-US"/>
              </w:rPr>
              <w:t xml:space="preserve"> поселения</w:t>
            </w:r>
            <w:r w:rsidR="002B6169" w:rsidRPr="002B6169">
              <w:rPr>
                <w:b/>
                <w:spacing w:val="-6"/>
                <w:lang w:eastAsia="en-US"/>
              </w:rPr>
              <w:t xml:space="preserve"> Усть-Кутского муниципального района</w:t>
            </w:r>
            <w:r w:rsidR="00AE2413" w:rsidRPr="00AE2413">
              <w:rPr>
                <w:b/>
              </w:rPr>
              <w:t xml:space="preserve"> Иркутской области</w:t>
            </w:r>
          </w:p>
        </w:tc>
      </w:tr>
      <w:tr w:rsidR="002F2513" w:rsidRPr="00FC0695" w:rsidTr="00453C68">
        <w:trPr>
          <w:trHeight w:val="80"/>
        </w:trPr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2F2513" w:rsidRPr="009238B5" w:rsidRDefault="002F2513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2F2513" w:rsidRDefault="002F2513" w:rsidP="00833015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8D7470">
        <w:rPr>
          <w:rFonts w:eastAsia="TimesNewRomanPSMT"/>
        </w:rPr>
        <w:t xml:space="preserve">Расчетные показатели для объектов местного значения в области </w:t>
      </w:r>
      <w:r>
        <w:rPr>
          <w:rFonts w:eastAsia="TimesNewRomanPSMT"/>
        </w:rPr>
        <w:t xml:space="preserve">физической культуры и спорта </w:t>
      </w:r>
      <w:r w:rsidRPr="008D7470">
        <w:rPr>
          <w:rFonts w:eastAsia="TimesNewRomanPSMT"/>
        </w:rPr>
        <w:t xml:space="preserve">установлены в соответствии с </w:t>
      </w:r>
      <w:r>
        <w:rPr>
          <w:rFonts w:eastAsia="TimesNewRomanPSMT"/>
        </w:rPr>
        <w:t xml:space="preserve">условиями текущей обеспеченности населения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 xml:space="preserve">, а также с учетом Методических рекомендаций по развитию сети организаций сферы физической культуры и спорта и обеспеченности населения услугами таких организаций, утвержденных </w:t>
      </w:r>
      <w:r w:rsidR="00AE2413">
        <w:rPr>
          <w:rFonts w:eastAsia="TimesNewRomanPSMT"/>
        </w:rPr>
        <w:t>Приказом Министерства</w:t>
      </w:r>
      <w:r>
        <w:rPr>
          <w:rFonts w:eastAsia="TimesNewRomanPSMT"/>
        </w:rPr>
        <w:t xml:space="preserve"> спорта Российской Федерации от </w:t>
      </w:r>
      <w:r w:rsidR="00D935DF">
        <w:rPr>
          <w:rFonts w:eastAsia="TimesNewRomanPSMT"/>
        </w:rPr>
        <w:t>17</w:t>
      </w:r>
      <w:r>
        <w:rPr>
          <w:rFonts w:eastAsia="TimesNewRomanPSMT"/>
        </w:rPr>
        <w:t>.0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>.201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 xml:space="preserve"> г. № </w:t>
      </w:r>
      <w:r w:rsidR="00D935DF">
        <w:rPr>
          <w:rFonts w:eastAsia="TimesNewRomanPSMT"/>
        </w:rPr>
        <w:t>729</w:t>
      </w:r>
      <w:r w:rsidRPr="008D7470">
        <w:rPr>
          <w:rFonts w:eastAsia="TimesNewRomanPSMT"/>
        </w:rPr>
        <w:t>. Расчетные показа</w:t>
      </w:r>
      <w:r>
        <w:rPr>
          <w:rFonts w:eastAsia="TimesNewRomanPSMT"/>
        </w:rPr>
        <w:t>те</w:t>
      </w:r>
      <w:r w:rsidRPr="008D7470">
        <w:rPr>
          <w:rFonts w:eastAsia="TimesNewRomanPSMT"/>
        </w:rPr>
        <w:t>ли минимально допустимого уровня обеспеченности о</w:t>
      </w:r>
      <w:r>
        <w:rPr>
          <w:rFonts w:eastAsia="TimesNewRomanPSMT"/>
        </w:rPr>
        <w:t>бъектами местного значения и по</w:t>
      </w:r>
      <w:r w:rsidRPr="008D7470">
        <w:rPr>
          <w:rFonts w:eastAsia="TimesNewRomanPSMT"/>
        </w:rPr>
        <w:t>казатели максимально допустимого уровня территор</w:t>
      </w:r>
      <w:r>
        <w:rPr>
          <w:rFonts w:eastAsia="TimesNewRomanPSMT"/>
        </w:rPr>
        <w:t>иальной доступности таких объек</w:t>
      </w:r>
      <w:r w:rsidR="00AB6507">
        <w:rPr>
          <w:rFonts w:eastAsia="TimesNewRomanPSMT"/>
        </w:rPr>
        <w:t>тов, представлены в таблице</w:t>
      </w:r>
      <w:r w:rsidRPr="008D7470">
        <w:rPr>
          <w:rFonts w:eastAsia="TimesNewRomanPSMT"/>
        </w:rPr>
        <w:t xml:space="preserve"> </w:t>
      </w:r>
      <w:r>
        <w:rPr>
          <w:rFonts w:eastAsia="TimesNewRomanPSMT"/>
        </w:rPr>
        <w:t>1.</w:t>
      </w:r>
      <w:r w:rsidR="000349CE">
        <w:rPr>
          <w:rFonts w:eastAsia="TimesNewRomanPSMT"/>
        </w:rPr>
        <w:t>4</w:t>
      </w:r>
      <w:r w:rsidR="000D4A74">
        <w:rPr>
          <w:rFonts w:eastAsia="TimesNewRomanPSMT"/>
        </w:rPr>
        <w:t>.1.</w:t>
      </w:r>
    </w:p>
    <w:p w:rsidR="00833015" w:rsidRDefault="00833015" w:rsidP="002F251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2F2513" w:rsidRDefault="002F2513" w:rsidP="002F2513">
      <w:pPr>
        <w:ind w:right="-142"/>
        <w:contextualSpacing/>
        <w:jc w:val="right"/>
        <w:rPr>
          <w:rFonts w:eastAsia="TimesNewRomanPSMT"/>
        </w:rPr>
      </w:pPr>
      <w:r>
        <w:rPr>
          <w:color w:val="000000"/>
          <w:szCs w:val="22"/>
        </w:rPr>
        <w:t>Таблица 1.</w:t>
      </w:r>
      <w:r w:rsidR="005F0B12">
        <w:rPr>
          <w:color w:val="000000"/>
          <w:szCs w:val="22"/>
        </w:rPr>
        <w:t>4</w:t>
      </w:r>
      <w:r>
        <w:rPr>
          <w:color w:val="000000"/>
          <w:szCs w:val="22"/>
        </w:rPr>
        <w:t>.</w:t>
      </w:r>
      <w:r w:rsidRPr="00D63F16">
        <w:rPr>
          <w:color w:val="000000"/>
          <w:szCs w:val="22"/>
        </w:rPr>
        <w:t>1.</w:t>
      </w:r>
      <w:r w:rsidRPr="00D63F16">
        <w:rPr>
          <w:sz w:val="28"/>
        </w:rPr>
        <w:t xml:space="preserve"> </w:t>
      </w:r>
      <w:r>
        <w:rPr>
          <w:color w:val="000000"/>
          <w:szCs w:val="22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"/>
        <w:gridCol w:w="2397"/>
        <w:gridCol w:w="2175"/>
        <w:gridCol w:w="1134"/>
        <w:gridCol w:w="1657"/>
        <w:gridCol w:w="1290"/>
      </w:tblGrid>
      <w:tr w:rsidR="002F2513" w:rsidRPr="00AE2413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lastRenderedPageBreak/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AE2413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DD65C2" w:rsidRPr="00AE2413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DD65C2" w:rsidRPr="00777468" w:rsidRDefault="00DD65C2" w:rsidP="000D4A74">
            <w:pPr>
              <w:jc w:val="center"/>
              <w:rPr>
                <w:b/>
                <w:color w:val="000000"/>
              </w:rPr>
            </w:pPr>
            <w:r w:rsidRPr="00777468">
              <w:rPr>
                <w:b/>
                <w:color w:val="000000"/>
                <w:sz w:val="22"/>
                <w:szCs w:val="22"/>
              </w:rPr>
              <w:t>1</w:t>
            </w:r>
            <w:r w:rsidR="0077746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DD65C2" w:rsidRPr="00EB4882" w:rsidRDefault="00777468" w:rsidP="000D4A74">
            <w:pPr>
              <w:rPr>
                <w:color w:val="000000"/>
              </w:rPr>
            </w:pPr>
            <w:r w:rsidRPr="00777468">
              <w:rPr>
                <w:color w:val="000000"/>
                <w:sz w:val="22"/>
                <w:szCs w:val="22"/>
              </w:rPr>
              <w:t>Помещения для физкультурно-спортивных занятий</w:t>
            </w:r>
          </w:p>
        </w:tc>
        <w:tc>
          <w:tcPr>
            <w:tcW w:w="1172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 xml:space="preserve">удельная площадь пола спортивных залов на 1000 жит., </w:t>
            </w:r>
            <w:proofErr w:type="spellStart"/>
            <w:r w:rsidRPr="00EB4882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EB488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11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sz w:val="22"/>
                <w:szCs w:val="22"/>
              </w:rPr>
              <w:t>80</w:t>
            </w:r>
          </w:p>
        </w:tc>
        <w:tc>
          <w:tcPr>
            <w:tcW w:w="893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</w:tr>
      <w:tr w:rsidR="00F92123" w:rsidRPr="0076109F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F92123" w:rsidRPr="00777468" w:rsidRDefault="00F92123" w:rsidP="000D4A74">
            <w:pPr>
              <w:jc w:val="center"/>
              <w:rPr>
                <w:b/>
                <w:color w:val="000000"/>
              </w:rPr>
            </w:pPr>
            <w:r w:rsidRPr="00777468">
              <w:rPr>
                <w:b/>
                <w:color w:val="000000"/>
                <w:sz w:val="22"/>
                <w:szCs w:val="22"/>
              </w:rPr>
              <w:t>2</w:t>
            </w:r>
            <w:r w:rsidR="0077746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F92123" w:rsidRPr="00D6315C" w:rsidRDefault="006B5F20" w:rsidP="00777468">
            <w:pPr>
              <w:rPr>
                <w:color w:val="000000"/>
              </w:rPr>
            </w:pPr>
            <w:r w:rsidRPr="006B5F20">
              <w:rPr>
                <w:color w:val="000000"/>
                <w:sz w:val="22"/>
              </w:rPr>
              <w:t>Спортивная площадка (плоскостное спортивное сооружение, включающее игровую спортивную площадку и (или) уличные тренажеры, турники)</w:t>
            </w:r>
          </w:p>
        </w:tc>
        <w:tc>
          <w:tcPr>
            <w:tcW w:w="1172" w:type="pct"/>
            <w:vAlign w:val="center"/>
          </w:tcPr>
          <w:p w:rsidR="00F92123" w:rsidRPr="00D6315C" w:rsidRDefault="00D6315C" w:rsidP="00DD65C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обеспеченности, объект </w:t>
            </w:r>
          </w:p>
        </w:tc>
        <w:tc>
          <w:tcPr>
            <w:tcW w:w="611" w:type="pct"/>
            <w:vAlign w:val="center"/>
          </w:tcPr>
          <w:p w:rsidR="00F92123" w:rsidRPr="00D6315C" w:rsidRDefault="00D6315C" w:rsidP="000D4A7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pct"/>
            <w:vAlign w:val="center"/>
          </w:tcPr>
          <w:p w:rsidR="00F92123" w:rsidRPr="00D6315C" w:rsidRDefault="00777468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F92123" w:rsidRPr="00D6315C" w:rsidRDefault="00777468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Default="00425C0B" w:rsidP="00507A72">
      <w:pPr>
        <w:jc w:val="both"/>
      </w:pPr>
    </w:p>
    <w:p w:rsidR="00DD65C2" w:rsidRDefault="00DD65C2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7E3585" w:rsidTr="00C15DEB">
        <w:tc>
          <w:tcPr>
            <w:tcW w:w="513" w:type="dxa"/>
            <w:shd w:val="clear" w:color="auto" w:fill="auto"/>
          </w:tcPr>
          <w:p w:rsidR="007E3585" w:rsidRPr="00FC0695" w:rsidRDefault="007E3585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34" w:type="dxa"/>
            <w:gridSpan w:val="2"/>
            <w:shd w:val="clear" w:color="auto" w:fill="auto"/>
          </w:tcPr>
          <w:p w:rsidR="007E3585" w:rsidRPr="00FC0695" w:rsidRDefault="007E3585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7E3585" w:rsidTr="00C15DEB">
        <w:tc>
          <w:tcPr>
            <w:tcW w:w="9247" w:type="dxa"/>
            <w:gridSpan w:val="3"/>
            <w:shd w:val="clear" w:color="auto" w:fill="auto"/>
          </w:tcPr>
          <w:p w:rsidR="007E3585" w:rsidRDefault="007E3585" w:rsidP="007E3585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1.5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объектами ме</w:t>
            </w:r>
            <w:r>
              <w:rPr>
                <w:b/>
              </w:rPr>
              <w:t>стного значения в области образования</w:t>
            </w:r>
            <w:r w:rsidRPr="000B6AED">
              <w:rPr>
                <w:b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Pr="00D56638">
              <w:rPr>
                <w:b/>
              </w:rPr>
              <w:t>Звезднинского городского</w:t>
            </w:r>
            <w:r w:rsidRPr="00C662B9">
              <w:rPr>
                <w:b/>
              </w:rPr>
              <w:t xml:space="preserve"> поселения </w:t>
            </w:r>
            <w:r w:rsidRPr="002B6169">
              <w:rPr>
                <w:b/>
              </w:rPr>
              <w:t xml:space="preserve">Усть-Кутского муниципального района </w:t>
            </w:r>
            <w:r w:rsidRPr="00AE2413">
              <w:rPr>
                <w:b/>
              </w:rPr>
              <w:t>Иркутской области</w:t>
            </w:r>
          </w:p>
        </w:tc>
      </w:tr>
      <w:tr w:rsidR="007E3585" w:rsidRPr="00FC0695" w:rsidTr="00C15DEB">
        <w:trPr>
          <w:trHeight w:val="80"/>
        </w:trPr>
        <w:tc>
          <w:tcPr>
            <w:tcW w:w="513" w:type="dxa"/>
            <w:shd w:val="clear" w:color="auto" w:fill="auto"/>
          </w:tcPr>
          <w:p w:rsidR="007E3585" w:rsidRPr="00FC0695" w:rsidRDefault="007E3585" w:rsidP="00E079FE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51" w:type="dxa"/>
            <w:shd w:val="clear" w:color="auto" w:fill="auto"/>
          </w:tcPr>
          <w:p w:rsidR="007E3585" w:rsidRPr="00FC0695" w:rsidRDefault="007E3585" w:rsidP="00E079FE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7E3585" w:rsidRPr="009238B5" w:rsidRDefault="007E3585" w:rsidP="00E079FE">
            <w:pPr>
              <w:autoSpaceDE w:val="0"/>
              <w:rPr>
                <w:b/>
                <w:sz w:val="22"/>
              </w:rPr>
            </w:pPr>
          </w:p>
        </w:tc>
      </w:tr>
    </w:tbl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Расчетные показатели для объектов местного значения в области образования установлены в соответствии с полномочиями городского поселения в указанной сфере,</w:t>
      </w:r>
      <w:r w:rsidRPr="00C15DEB">
        <w:rPr>
          <w:sz w:val="22"/>
          <w:szCs w:val="22"/>
        </w:rPr>
        <w:t xml:space="preserve"> </w:t>
      </w:r>
      <w:r w:rsidRPr="00C15DEB">
        <w:rPr>
          <w:rFonts w:eastAsia="TimesNewRomanPSMT"/>
          <w:sz w:val="22"/>
          <w:szCs w:val="22"/>
        </w:rPr>
        <w:t>определены в соответствии с условиями текущей обеспеченности населения городского поселения, с учетом Методических рекомендаций по развитию сети образовательных организаций и обеспеченности населения услугами таких организаций, включающих требования по размещению организаций сферы образования,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утвержденных Заместителем Министра образования и науки Российской Федерации Климовым А.А. от 04.05.2016 № АК-15/02вн.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объектов, представлены в таблице 1.4.1.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</w:p>
    <w:p w:rsidR="00C15DEB" w:rsidRPr="00C15DEB" w:rsidRDefault="00C15DEB" w:rsidP="00C15DEB">
      <w:pPr>
        <w:autoSpaceDE w:val="0"/>
        <w:spacing w:line="276" w:lineRule="auto"/>
        <w:ind w:firstLine="851"/>
        <w:jc w:val="right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Таблица 1.4.1.</w:t>
      </w:r>
    </w:p>
    <w:tbl>
      <w:tblPr>
        <w:tblW w:w="9479" w:type="dxa"/>
        <w:tblInd w:w="-15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0A0" w:firstRow="1" w:lastRow="0" w:firstColumn="1" w:lastColumn="0" w:noHBand="0" w:noVBand="0"/>
      </w:tblPr>
      <w:tblGrid>
        <w:gridCol w:w="483"/>
        <w:gridCol w:w="2580"/>
        <w:gridCol w:w="1991"/>
        <w:gridCol w:w="1330"/>
        <w:gridCol w:w="1746"/>
        <w:gridCol w:w="1349"/>
      </w:tblGrid>
      <w:tr w:rsidR="00C15DEB" w:rsidRPr="00C15DEB" w:rsidTr="00E079FE">
        <w:trPr>
          <w:trHeight w:val="778"/>
        </w:trPr>
        <w:tc>
          <w:tcPr>
            <w:tcW w:w="483" w:type="dxa"/>
            <w:vMerge w:val="restart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580" w:type="dxa"/>
            <w:vMerge w:val="restart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Наименование объекта</w:t>
            </w:r>
          </w:p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21" w:type="dxa"/>
            <w:gridSpan w:val="2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3095" w:type="dxa"/>
            <w:gridSpan w:val="2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C15DEB" w:rsidRPr="00C15DEB" w:rsidTr="00E079FE">
        <w:trPr>
          <w:trHeight w:val="505"/>
        </w:trPr>
        <w:tc>
          <w:tcPr>
            <w:tcW w:w="483" w:type="dxa"/>
            <w:vMerge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 xml:space="preserve">Единица </w:t>
            </w:r>
          </w:p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Величина</w:t>
            </w:r>
          </w:p>
        </w:tc>
        <w:tc>
          <w:tcPr>
            <w:tcW w:w="1746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Величина</w:t>
            </w:r>
          </w:p>
        </w:tc>
      </w:tr>
      <w:tr w:rsidR="00C15DEB" w:rsidRPr="00C15DEB" w:rsidTr="00E079FE">
        <w:trPr>
          <w:trHeight w:val="650"/>
        </w:trPr>
        <w:tc>
          <w:tcPr>
            <w:tcW w:w="483" w:type="dxa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C15DEB">
              <w:rPr>
                <w:spacing w:val="-6"/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уровень обеспеченности, мест на 100 детей</w:t>
            </w:r>
          </w:p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в возрасте</w:t>
            </w:r>
          </w:p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от 2 до 7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65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радиус обслуживания, м.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300</w:t>
            </w:r>
          </w:p>
        </w:tc>
      </w:tr>
      <w:tr w:rsidR="00C15DEB" w:rsidRPr="00C15DEB" w:rsidTr="00E079FE">
        <w:trPr>
          <w:trHeight w:val="650"/>
        </w:trPr>
        <w:tc>
          <w:tcPr>
            <w:tcW w:w="483" w:type="dxa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 xml:space="preserve">уровень обеспеченности, мест на </w:t>
            </w:r>
            <w:r w:rsidRPr="00C15DEB">
              <w:rPr>
                <w:sz w:val="22"/>
                <w:szCs w:val="22"/>
              </w:rPr>
              <w:lastRenderedPageBreak/>
              <w:t>100 детей в возрасте от 7 до 18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радиус обслуживания, м.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500</w:t>
            </w:r>
          </w:p>
        </w:tc>
      </w:tr>
      <w:tr w:rsidR="00C15DEB" w:rsidRPr="00C15DEB" w:rsidTr="00E079FE">
        <w:trPr>
          <w:trHeight w:val="2399"/>
        </w:trPr>
        <w:tc>
          <w:tcPr>
            <w:tcW w:w="483" w:type="dxa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Организации дополнительного образования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уровень обеспеченности, мест на программах дополнительного образования в расчете на 100 детей в возрасте 5 до 18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75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color w:val="000000"/>
                <w:sz w:val="22"/>
                <w:szCs w:val="22"/>
              </w:rPr>
              <w:t>транспортная доступность, минут в одну сторону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30</w:t>
            </w:r>
          </w:p>
        </w:tc>
      </w:tr>
    </w:tbl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Примечания: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1. Организации, реализующие программы дополнительного образования детей могут быть размещены в составе общеобразовательных организаций и при них.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2.</w:t>
      </w:r>
      <w:r w:rsidRPr="00C15DEB">
        <w:rPr>
          <w:szCs w:val="22"/>
        </w:rPr>
        <w:t xml:space="preserve"> </w:t>
      </w:r>
      <w:r w:rsidRPr="00C15DEB">
        <w:rPr>
          <w:rFonts w:eastAsia="TimesNewRomanPSMT"/>
          <w:szCs w:val="22"/>
        </w:rPr>
        <w:t xml:space="preserve">Для индивидуальной жилой застройки рекомендуется предусматривать помещения для организации досуга, занятий с детьми, физкультурно-оздоровительных занятий и дополнительных образовательных программ в зданиях общеобразовательных школ. 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Максимально допустимый уровень территориальной доступности организаций, реализующих программы дополнительного образования, специализированных и оздоровительных дошкольных образовательных организаций и общеобразовательных организаций (языковых, математических, спортивных и т.п.) составляет 30 минут (1500 м).</w:t>
      </w:r>
    </w:p>
    <w:p w:rsidR="007E3585" w:rsidRDefault="007E3585" w:rsidP="00507A72">
      <w:pPr>
        <w:jc w:val="both"/>
      </w:pPr>
    </w:p>
    <w:p w:rsidR="007E3585" w:rsidRDefault="007E3585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0D14F9" w:rsidTr="00DB457D">
        <w:tc>
          <w:tcPr>
            <w:tcW w:w="513" w:type="dxa"/>
            <w:shd w:val="clear" w:color="auto" w:fill="auto"/>
          </w:tcPr>
          <w:p w:rsidR="000D14F9" w:rsidRPr="00FC0695" w:rsidRDefault="000D14F9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34" w:type="dxa"/>
            <w:gridSpan w:val="2"/>
            <w:shd w:val="clear" w:color="auto" w:fill="auto"/>
          </w:tcPr>
          <w:p w:rsidR="000D14F9" w:rsidRPr="00FC0695" w:rsidRDefault="000D14F9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D14F9" w:rsidTr="00DB457D">
        <w:tc>
          <w:tcPr>
            <w:tcW w:w="9247" w:type="dxa"/>
            <w:gridSpan w:val="3"/>
            <w:shd w:val="clear" w:color="auto" w:fill="auto"/>
          </w:tcPr>
          <w:p w:rsidR="000D14F9" w:rsidRDefault="000D14F9" w:rsidP="000D14F9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1.6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объектами ме</w:t>
            </w:r>
            <w:r w:rsidR="00DB457D">
              <w:rPr>
                <w:b/>
              </w:rPr>
              <w:t>стного значения в области</w:t>
            </w:r>
            <w:r w:rsidRPr="000D14F9">
              <w:rPr>
                <w:b/>
              </w:rPr>
              <w:t xml:space="preserve"> жилищного строительства </w:t>
            </w:r>
            <w:r w:rsidRPr="000B6AED"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Pr="00D56638">
              <w:rPr>
                <w:b/>
              </w:rPr>
              <w:t>Звезднинского городского</w:t>
            </w:r>
            <w:r w:rsidRPr="00C662B9">
              <w:rPr>
                <w:b/>
              </w:rPr>
              <w:t xml:space="preserve"> поселения </w:t>
            </w:r>
            <w:r w:rsidRPr="002B6169">
              <w:rPr>
                <w:b/>
              </w:rPr>
              <w:t xml:space="preserve">Усть-Кутского муниципального района </w:t>
            </w:r>
            <w:r w:rsidRPr="00AE2413">
              <w:rPr>
                <w:b/>
              </w:rPr>
              <w:t>Иркутской области</w:t>
            </w:r>
          </w:p>
        </w:tc>
      </w:tr>
      <w:tr w:rsidR="000D14F9" w:rsidRPr="00FC0695" w:rsidTr="00DB457D">
        <w:trPr>
          <w:trHeight w:val="80"/>
        </w:trPr>
        <w:tc>
          <w:tcPr>
            <w:tcW w:w="513" w:type="dxa"/>
            <w:shd w:val="clear" w:color="auto" w:fill="auto"/>
          </w:tcPr>
          <w:p w:rsidR="000D14F9" w:rsidRPr="00FC0695" w:rsidRDefault="000D14F9" w:rsidP="00E079FE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51" w:type="dxa"/>
            <w:shd w:val="clear" w:color="auto" w:fill="auto"/>
          </w:tcPr>
          <w:p w:rsidR="000D14F9" w:rsidRPr="00FC0695" w:rsidRDefault="000D14F9" w:rsidP="00E079FE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0D14F9" w:rsidRPr="009238B5" w:rsidRDefault="000D14F9" w:rsidP="00E079FE">
            <w:pPr>
              <w:autoSpaceDE w:val="0"/>
              <w:rPr>
                <w:b/>
                <w:sz w:val="22"/>
              </w:rPr>
            </w:pPr>
          </w:p>
        </w:tc>
      </w:tr>
    </w:tbl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b/>
          <w:sz w:val="20"/>
        </w:rPr>
      </w:pP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sz w:val="28"/>
        </w:rPr>
      </w:pPr>
      <w:r w:rsidRPr="00DB457D">
        <w:rPr>
          <w:rFonts w:eastAsia="TimesNewRomanPSMT"/>
          <w:sz w:val="28"/>
        </w:rPr>
        <w:t>Расчетные показатели для объектов местного значения в области жилищного строительства установлены в соответствии с полномочиями городского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таблицах 1.</w:t>
      </w:r>
      <w:r>
        <w:rPr>
          <w:rFonts w:eastAsia="TimesNewRomanPSMT"/>
          <w:sz w:val="28"/>
        </w:rPr>
        <w:t>6</w:t>
      </w:r>
      <w:r w:rsidRPr="00DB457D">
        <w:rPr>
          <w:rFonts w:eastAsia="TimesNewRomanPSMT"/>
          <w:sz w:val="28"/>
        </w:rPr>
        <w:t>.1 – 1.</w:t>
      </w:r>
      <w:r>
        <w:rPr>
          <w:rFonts w:eastAsia="TimesNewRomanPSMT"/>
          <w:sz w:val="28"/>
        </w:rPr>
        <w:t>6</w:t>
      </w:r>
      <w:r w:rsidRPr="00DB457D">
        <w:rPr>
          <w:rFonts w:eastAsia="TimesNewRomanPSMT"/>
          <w:sz w:val="28"/>
        </w:rPr>
        <w:t>.2.</w:t>
      </w: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sz w:val="28"/>
        </w:rPr>
      </w:pPr>
      <w:r w:rsidRPr="00DB457D">
        <w:rPr>
          <w:rFonts w:eastAsia="TimesNewRomanPSMT"/>
          <w:sz w:val="28"/>
        </w:rPr>
        <w:t>Потребность в территориях для развития жилищного строительства имеет прямую зависимость от целевых показателей жилищной обеспеченности.</w:t>
      </w: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sz w:val="28"/>
        </w:rPr>
      </w:pPr>
      <w:r w:rsidRPr="00DB457D">
        <w:rPr>
          <w:rFonts w:eastAsia="TimesNewRomanPSMT"/>
          <w:sz w:val="28"/>
        </w:rPr>
        <w:t xml:space="preserve">Уровень обеспеченности жильем в среднем по </w:t>
      </w:r>
      <w:r w:rsidR="00CF762A">
        <w:rPr>
          <w:rFonts w:eastAsia="TimesNewRomanPSMT"/>
          <w:sz w:val="28"/>
        </w:rPr>
        <w:t>району</w:t>
      </w:r>
      <w:r w:rsidRPr="00DB457D">
        <w:rPr>
          <w:rFonts w:eastAsia="TimesNewRomanPSMT"/>
          <w:sz w:val="28"/>
        </w:rPr>
        <w:t xml:space="preserve">, по данным </w:t>
      </w:r>
      <w:proofErr w:type="gramStart"/>
      <w:r w:rsidR="00CF762A" w:rsidRPr="00CF762A">
        <w:rPr>
          <w:rFonts w:eastAsia="TimesNewRomanPSMT"/>
          <w:sz w:val="28"/>
        </w:rPr>
        <w:t>Иркутскстат</w:t>
      </w:r>
      <w:r w:rsidR="00CF762A">
        <w:rPr>
          <w:rFonts w:eastAsia="TimesNewRomanPSMT"/>
          <w:sz w:val="28"/>
        </w:rPr>
        <w:t xml:space="preserve">а </w:t>
      </w:r>
      <w:r w:rsidRPr="00DB457D">
        <w:rPr>
          <w:rFonts w:eastAsia="TimesNewRomanPSMT"/>
          <w:sz w:val="28"/>
        </w:rPr>
        <w:t>.</w:t>
      </w:r>
      <w:proofErr w:type="gramEnd"/>
    </w:p>
    <w:p w:rsidR="00DB457D" w:rsidRPr="00DB457D" w:rsidRDefault="00DB457D" w:rsidP="00DB457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DB457D">
        <w:rPr>
          <w:rFonts w:eastAsia="TimesNewRomanPSMT"/>
        </w:rPr>
        <w:t>Таблица 1.</w:t>
      </w:r>
      <w:r w:rsidR="00CF762A">
        <w:rPr>
          <w:rFonts w:eastAsia="TimesNewRomanPSMT"/>
        </w:rPr>
        <w:t>6</w:t>
      </w:r>
      <w:r w:rsidRPr="00DB457D">
        <w:rPr>
          <w:rFonts w:eastAsia="TimesNewRomanPSMT"/>
        </w:rPr>
        <w:t>.1.</w:t>
      </w:r>
      <w:r w:rsidRPr="00DB457D">
        <w:t xml:space="preserve"> </w:t>
      </w:r>
      <w:r w:rsidRPr="00DB457D">
        <w:rPr>
          <w:rFonts w:eastAsia="TimesNewRomanPSMT"/>
        </w:rPr>
        <w:t>Показатели уровня жилищной обеспеченности</w:t>
      </w:r>
    </w:p>
    <w:tbl>
      <w:tblPr>
        <w:tblW w:w="5000" w:type="pct"/>
        <w:jc w:val="center"/>
        <w:tblBorders>
          <w:top w:val="single" w:sz="2" w:space="0" w:color="595959"/>
          <w:left w:val="single" w:sz="2" w:space="0" w:color="595959"/>
          <w:bottom w:val="single" w:sz="2" w:space="0" w:color="595959"/>
          <w:right w:val="single" w:sz="2" w:space="0" w:color="595959"/>
          <w:insideH w:val="single" w:sz="2" w:space="0" w:color="595959"/>
          <w:insideV w:val="single" w:sz="2" w:space="0" w:color="595959"/>
        </w:tblBorders>
        <w:tblLook w:val="04A0" w:firstRow="1" w:lastRow="0" w:firstColumn="1" w:lastColumn="0" w:noHBand="0" w:noVBand="1"/>
      </w:tblPr>
      <w:tblGrid>
        <w:gridCol w:w="1785"/>
        <w:gridCol w:w="3579"/>
        <w:gridCol w:w="3985"/>
      </w:tblGrid>
      <w:tr w:rsidR="00DB457D" w:rsidRPr="00DB457D" w:rsidTr="00E079FE">
        <w:trPr>
          <w:trHeight w:val="20"/>
          <w:jc w:val="center"/>
        </w:trPr>
        <w:tc>
          <w:tcPr>
            <w:tcW w:w="955" w:type="pct"/>
            <w:shd w:val="clear" w:color="auto" w:fill="auto"/>
            <w:vAlign w:val="center"/>
          </w:tcPr>
          <w:p w:rsidR="00DB457D" w:rsidRPr="00DB457D" w:rsidRDefault="00DB457D" w:rsidP="00DB457D">
            <w:pPr>
              <w:widowControl w:val="0"/>
              <w:jc w:val="center"/>
              <w:rPr>
                <w:b/>
              </w:rPr>
            </w:pPr>
            <w:r w:rsidRPr="00DB457D">
              <w:rPr>
                <w:b/>
              </w:rPr>
              <w:t>Наименование вида объекта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DB457D" w:rsidRPr="00DB457D" w:rsidRDefault="00DB457D" w:rsidP="00DB457D">
            <w:pPr>
              <w:widowControl w:val="0"/>
              <w:jc w:val="center"/>
              <w:rPr>
                <w:b/>
              </w:rPr>
            </w:pPr>
            <w:r w:rsidRPr="00DB457D">
              <w:rPr>
                <w:b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2131" w:type="pct"/>
            <w:shd w:val="clear" w:color="auto" w:fill="auto"/>
            <w:vAlign w:val="center"/>
          </w:tcPr>
          <w:p w:rsidR="00DB457D" w:rsidRPr="00DB457D" w:rsidRDefault="00DB457D" w:rsidP="00DB457D">
            <w:pPr>
              <w:widowControl w:val="0"/>
              <w:jc w:val="center"/>
              <w:rPr>
                <w:b/>
              </w:rPr>
            </w:pPr>
            <w:r w:rsidRPr="00DB457D">
              <w:rPr>
                <w:b/>
              </w:rPr>
              <w:t>Значение расчетного показателя</w:t>
            </w:r>
          </w:p>
        </w:tc>
      </w:tr>
      <w:tr w:rsidR="00CF762A" w:rsidRPr="00DB457D" w:rsidTr="00CF762A">
        <w:trPr>
          <w:trHeight w:val="369"/>
          <w:jc w:val="center"/>
        </w:trPr>
        <w:tc>
          <w:tcPr>
            <w:tcW w:w="955" w:type="pct"/>
            <w:shd w:val="clear" w:color="auto" w:fill="auto"/>
          </w:tcPr>
          <w:p w:rsidR="00CF762A" w:rsidRPr="00DB457D" w:rsidRDefault="00CF762A" w:rsidP="00DB457D">
            <w:pPr>
              <w:widowControl w:val="0"/>
            </w:pPr>
            <w:r w:rsidRPr="00DB457D">
              <w:t>Жилые помещения</w:t>
            </w:r>
          </w:p>
        </w:tc>
        <w:tc>
          <w:tcPr>
            <w:tcW w:w="1914" w:type="pct"/>
            <w:shd w:val="clear" w:color="auto" w:fill="auto"/>
          </w:tcPr>
          <w:p w:rsidR="00CF762A" w:rsidRPr="00DB457D" w:rsidRDefault="00CF762A" w:rsidP="00DB457D">
            <w:pPr>
              <w:widowControl w:val="0"/>
              <w:rPr>
                <w:rFonts w:eastAsia="Calibri"/>
                <w:lang w:eastAsia="en-US"/>
              </w:rPr>
            </w:pPr>
            <w:r w:rsidRPr="00DB457D">
              <w:rPr>
                <w:rFonts w:eastAsia="Calibri"/>
                <w:lang w:eastAsia="en-US"/>
              </w:rPr>
              <w:t>Уровень жилищная обеспечен</w:t>
            </w:r>
            <w:r w:rsidRPr="00DB457D">
              <w:rPr>
                <w:rFonts w:eastAsia="Calibri"/>
                <w:lang w:eastAsia="en-US"/>
              </w:rPr>
              <w:lastRenderedPageBreak/>
              <w:t>ность, кв. м общей площади жилых помещений на человека</w:t>
            </w:r>
          </w:p>
        </w:tc>
        <w:tc>
          <w:tcPr>
            <w:tcW w:w="2131" w:type="pct"/>
            <w:shd w:val="clear" w:color="auto" w:fill="auto"/>
            <w:vAlign w:val="center"/>
          </w:tcPr>
          <w:p w:rsidR="00CF762A" w:rsidRPr="00DB457D" w:rsidRDefault="00CF762A" w:rsidP="00DB457D">
            <w:pPr>
              <w:widowControl w:val="0"/>
              <w:jc w:val="center"/>
            </w:pPr>
            <w:r w:rsidRPr="00DB457D">
              <w:lastRenderedPageBreak/>
              <w:t>2</w:t>
            </w:r>
            <w:r>
              <w:t>4</w:t>
            </w:r>
            <w:r w:rsidRPr="00DB457D">
              <w:t>,</w:t>
            </w:r>
            <w:r>
              <w:t>7</w:t>
            </w:r>
          </w:p>
        </w:tc>
      </w:tr>
    </w:tbl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DB457D">
        <w:rPr>
          <w:rFonts w:eastAsia="TimesNewRomanPSMT"/>
        </w:rPr>
        <w:lastRenderedPageBreak/>
        <w:t>Примечание:</w:t>
      </w: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DB457D">
        <w:rPr>
          <w:rFonts w:eastAsia="TimesNewRomanPSMT"/>
        </w:rPr>
        <w:t>1. Расчетные показатели на перспективу могут корректироваться с учетом фактически достигнутой жилищной обеспеченности.</w:t>
      </w:r>
    </w:p>
    <w:p w:rsidR="00DB457D" w:rsidRPr="00DB457D" w:rsidRDefault="00DB457D" w:rsidP="00DB457D">
      <w:pPr>
        <w:autoSpaceDE w:val="0"/>
        <w:spacing w:line="276" w:lineRule="auto"/>
        <w:jc w:val="both"/>
        <w:rPr>
          <w:rFonts w:eastAsia="TimesNewRomanPSMT"/>
        </w:rPr>
      </w:pPr>
    </w:p>
    <w:p w:rsidR="00DB457D" w:rsidRPr="00DB457D" w:rsidRDefault="00DB457D" w:rsidP="00DB457D">
      <w:pPr>
        <w:widowControl w:val="0"/>
        <w:autoSpaceDE w:val="0"/>
        <w:autoSpaceDN w:val="0"/>
        <w:adjustRightInd w:val="0"/>
        <w:spacing w:before="120" w:line="276" w:lineRule="auto"/>
        <w:ind w:firstLine="851"/>
        <w:jc w:val="both"/>
        <w:rPr>
          <w:sz w:val="28"/>
        </w:rPr>
      </w:pPr>
      <w:r w:rsidRPr="00DB457D">
        <w:rPr>
          <w:sz w:val="28"/>
        </w:rPr>
        <w:t>Площадь земельного участка для проектирования жилых зданий на территории жилой застройки должна обеспечивать возможность дворового благоустройства (размещение площадок для игр детей, отдыха взрослого населения, занятия физкультурой, хозяйственных целей и выгула собак, стоянки автомобилей и озеленения).</w:t>
      </w:r>
    </w:p>
    <w:p w:rsidR="00DB457D" w:rsidRPr="00DB457D" w:rsidRDefault="00DB457D" w:rsidP="00DB457D">
      <w:pPr>
        <w:widowControl w:val="0"/>
        <w:autoSpaceDE w:val="0"/>
        <w:autoSpaceDN w:val="0"/>
        <w:adjustRightInd w:val="0"/>
        <w:spacing w:before="120" w:line="276" w:lineRule="auto"/>
        <w:ind w:firstLine="851"/>
        <w:jc w:val="both"/>
        <w:rPr>
          <w:sz w:val="28"/>
        </w:rPr>
      </w:pPr>
      <w:r w:rsidRPr="00DB457D">
        <w:rPr>
          <w:sz w:val="28"/>
        </w:rPr>
        <w:t>Обеспеченность площадками дворового благоустройства (состав, количество и размеры), размещаемыми в микрорайонах (кварталах) жилых зон, рассчитывается с учетом демографического состава населения и нормируемых элементов.</w:t>
      </w:r>
    </w:p>
    <w:p w:rsidR="00DB457D" w:rsidRPr="00DB457D" w:rsidRDefault="00DB457D" w:rsidP="00DB457D">
      <w:pPr>
        <w:widowControl w:val="0"/>
        <w:autoSpaceDE w:val="0"/>
        <w:autoSpaceDN w:val="0"/>
        <w:adjustRightInd w:val="0"/>
        <w:spacing w:before="120" w:line="276" w:lineRule="auto"/>
        <w:ind w:firstLine="851"/>
        <w:jc w:val="both"/>
        <w:rPr>
          <w:sz w:val="28"/>
        </w:rPr>
      </w:pPr>
      <w:r w:rsidRPr="00DB457D">
        <w:rPr>
          <w:sz w:val="28"/>
        </w:rPr>
        <w:t xml:space="preserve">Расчет площади нормируемых элементов дворовой территории осуществляется в соответствии с нормами СП 42 13330.2011 "Свод правил. Градостроительство. Планировка и застройка городских и сельских поселений. Актуализированная редакция СНиП 2.07.01-89*", приведенными в </w:t>
      </w:r>
      <w:hyperlink w:anchor="P2293" w:history="1">
        <w:r w:rsidRPr="00DB457D">
          <w:rPr>
            <w:sz w:val="28"/>
          </w:rPr>
          <w:t xml:space="preserve">таблице </w:t>
        </w:r>
      </w:hyperlink>
      <w:r w:rsidRPr="00DB457D">
        <w:rPr>
          <w:sz w:val="28"/>
        </w:rPr>
        <w:t>1.</w:t>
      </w:r>
      <w:r w:rsidR="00E46EEF">
        <w:rPr>
          <w:sz w:val="28"/>
        </w:rPr>
        <w:t>6</w:t>
      </w:r>
      <w:r w:rsidRPr="00DB457D">
        <w:rPr>
          <w:sz w:val="28"/>
        </w:rPr>
        <w:t>.2</w:t>
      </w:r>
    </w:p>
    <w:p w:rsidR="00DB457D" w:rsidRPr="00DB457D" w:rsidRDefault="00DB457D" w:rsidP="00DB457D">
      <w:pPr>
        <w:spacing w:after="200" w:line="276" w:lineRule="auto"/>
        <w:jc w:val="right"/>
        <w:rPr>
          <w:rFonts w:eastAsia="TimesNewRomanPSMT"/>
          <w:b/>
          <w:sz w:val="28"/>
          <w:szCs w:val="28"/>
        </w:rPr>
      </w:pPr>
      <w:r w:rsidRPr="00DB457D">
        <w:rPr>
          <w:rFonts w:eastAsia="TimesNewRomanPSMT"/>
        </w:rPr>
        <w:t>Таблица 1.</w:t>
      </w:r>
      <w:r w:rsidR="00E46EEF">
        <w:rPr>
          <w:rFonts w:eastAsia="TimesNewRomanPSMT"/>
        </w:rPr>
        <w:t>6</w:t>
      </w:r>
      <w:r w:rsidRPr="00DB457D">
        <w:rPr>
          <w:rFonts w:eastAsia="TimesNewRomanPSMT"/>
        </w:rPr>
        <w:t xml:space="preserve">.2 </w:t>
      </w: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041"/>
        <w:gridCol w:w="1644"/>
        <w:gridCol w:w="2202"/>
      </w:tblGrid>
      <w:tr w:rsidR="00DB457D" w:rsidRPr="00DB457D" w:rsidTr="00E079FE">
        <w:tc>
          <w:tcPr>
            <w:tcW w:w="3685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Площадки, размещаемые на территории жилой застройки</w:t>
            </w:r>
          </w:p>
        </w:tc>
        <w:tc>
          <w:tcPr>
            <w:tcW w:w="2041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Минимальный расчетный размер площадки, м</w:t>
            </w:r>
            <w:r w:rsidRPr="00DB457D">
              <w:rPr>
                <w:b/>
                <w:color w:val="000000" w:themeColor="text1"/>
                <w:szCs w:val="20"/>
                <w:vertAlign w:val="superscript"/>
              </w:rPr>
              <w:t>2</w:t>
            </w:r>
            <w:r w:rsidRPr="00DB457D">
              <w:rPr>
                <w:b/>
                <w:color w:val="000000" w:themeColor="text1"/>
                <w:szCs w:val="20"/>
              </w:rPr>
              <w:t>/чел., проживающего на территории микрорайона (квартала)</w:t>
            </w:r>
          </w:p>
        </w:tc>
        <w:tc>
          <w:tcPr>
            <w:tcW w:w="1644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Минимально допустимый размер одной площадки, м</w:t>
            </w:r>
            <w:r w:rsidRPr="00DB457D">
              <w:rPr>
                <w:b/>
                <w:color w:val="000000" w:themeColor="text1"/>
                <w:szCs w:val="20"/>
                <w:vertAlign w:val="superscript"/>
              </w:rPr>
              <w:t>2</w:t>
            </w:r>
          </w:p>
        </w:tc>
        <w:tc>
          <w:tcPr>
            <w:tcW w:w="2202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Расстояние от границы площадки до окон жилых и общественных зданий, м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игр детей дошкольного и младшего школьного возраста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0,7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30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12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отдыха взрослого населения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0,1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15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занятий физкультурой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1,5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100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10 - 40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хозяйственных целей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0,3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10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20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выгула собак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0,1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25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40</w:t>
            </w:r>
          </w:p>
        </w:tc>
      </w:tr>
    </w:tbl>
    <w:p w:rsidR="000D14F9" w:rsidRDefault="000D14F9" w:rsidP="00507A72">
      <w:pPr>
        <w:jc w:val="both"/>
      </w:pPr>
    </w:p>
    <w:p w:rsidR="000D14F9" w:rsidRPr="00B05154" w:rsidRDefault="000D14F9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507A72" w:rsidTr="00D60CB5"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D60CB5" w:rsidTr="00D60CB5">
        <w:tc>
          <w:tcPr>
            <w:tcW w:w="9356" w:type="dxa"/>
            <w:gridSpan w:val="3"/>
            <w:shd w:val="clear" w:color="auto" w:fill="auto"/>
          </w:tcPr>
          <w:p w:rsidR="00D60CB5" w:rsidRDefault="00D60CB5" w:rsidP="00175DD2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175DD2">
              <w:rPr>
                <w:b/>
              </w:rPr>
              <w:t>7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объектами ме</w:t>
            </w:r>
            <w:r>
              <w:rPr>
                <w:b/>
              </w:rPr>
              <w:t>стного значения в области благоустройства территории</w:t>
            </w:r>
            <w:r w:rsidRPr="000B6AED">
              <w:rPr>
                <w:b/>
              </w:rPr>
              <w:t xml:space="preserve"> и показатели максимально допустимого уровня территориальной доступности таких объектов для </w:t>
            </w:r>
            <w:r w:rsidRPr="000B6AED">
              <w:rPr>
                <w:b/>
              </w:rPr>
              <w:lastRenderedPageBreak/>
              <w:t xml:space="preserve">населения </w:t>
            </w:r>
            <w:r w:rsidR="00D56638" w:rsidRPr="00D56638">
              <w:rPr>
                <w:b/>
              </w:rPr>
              <w:t>Звезднинского городского</w:t>
            </w:r>
            <w:r w:rsidR="00C662B9" w:rsidRPr="00C662B9">
              <w:rPr>
                <w:b/>
              </w:rPr>
              <w:t xml:space="preserve"> поселения </w:t>
            </w:r>
            <w:r w:rsidR="002B6169" w:rsidRPr="002B6169">
              <w:rPr>
                <w:b/>
              </w:rPr>
              <w:t xml:space="preserve">Усть-Кутского муниципального района </w:t>
            </w:r>
            <w:r w:rsidR="00AE2413" w:rsidRPr="00AE2413">
              <w:rPr>
                <w:b/>
              </w:rPr>
              <w:t>Иркутской области</w:t>
            </w:r>
          </w:p>
        </w:tc>
      </w:tr>
      <w:tr w:rsidR="00507A72" w:rsidRPr="00FC0695" w:rsidTr="00D60CB5">
        <w:trPr>
          <w:trHeight w:val="80"/>
        </w:trPr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07A72" w:rsidRPr="009238B5" w:rsidRDefault="00507A72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0D4A74" w:rsidRDefault="007B720F" w:rsidP="007B720F">
      <w:pPr>
        <w:spacing w:before="120"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</w:t>
      </w:r>
      <w:r w:rsidR="000D4A74">
        <w:rPr>
          <w:rFonts w:eastAsia="TimesNewRomanPSMT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</w:t>
      </w:r>
      <w:r w:rsidR="00FD3AAB">
        <w:rPr>
          <w:rFonts w:eastAsia="TimesNewRomanPSMT"/>
        </w:rPr>
        <w:t>городского</w:t>
      </w:r>
      <w:r w:rsidR="000D4A74">
        <w:rPr>
          <w:rFonts w:eastAsia="TimesNewRomanPSMT"/>
        </w:rPr>
        <w:t xml:space="preserve"> поселения в указанной сфере в соответствии с условиями текущей обеспеченности населения муниципального образования, с учетом </w:t>
      </w:r>
      <w:r>
        <w:rPr>
          <w:bCs/>
        </w:rPr>
        <w:t xml:space="preserve">Методических рекомендаций </w:t>
      </w:r>
      <w:r w:rsidRPr="00C224DA">
        <w:rPr>
          <w:bCs/>
        </w:rPr>
        <w:t>по подготовке правил благоустройства</w:t>
      </w:r>
      <w:r>
        <w:rPr>
          <w:bCs/>
        </w:rPr>
        <w:t xml:space="preserve"> </w:t>
      </w:r>
      <w:r w:rsidRPr="00C224DA">
        <w:rPr>
          <w:bCs/>
        </w:rPr>
        <w:t>территорий поселений</w:t>
      </w:r>
      <w:r>
        <w:rPr>
          <w:bCs/>
        </w:rPr>
        <w:t xml:space="preserve"> </w:t>
      </w:r>
      <w:r w:rsidRPr="00C224DA">
        <w:rPr>
          <w:bCs/>
        </w:rPr>
        <w:t>(включая механизмы вовлечения людей и общественного участия</w:t>
      </w:r>
      <w:r>
        <w:rPr>
          <w:bCs/>
        </w:rPr>
        <w:t xml:space="preserve"> </w:t>
      </w:r>
      <w:r w:rsidRPr="00C224DA">
        <w:rPr>
          <w:bCs/>
        </w:rPr>
        <w:t>в принятии решений и реализации проектов комплексного благоустройства и развития городской среды)</w:t>
      </w:r>
      <w:r>
        <w:rPr>
          <w:bCs/>
        </w:rPr>
        <w:t xml:space="preserve"> от</w:t>
      </w:r>
      <w:r w:rsidRPr="00C224DA">
        <w:rPr>
          <w:bCs/>
        </w:rPr>
        <w:t xml:space="preserve"> 19.01.2017</w:t>
      </w:r>
      <w:r w:rsidR="009D31E9">
        <w:rPr>
          <w:bCs/>
        </w:rPr>
        <w:t xml:space="preserve"> (подготовлен Минстроем России, </w:t>
      </w:r>
      <w:r w:rsidR="009D31E9" w:rsidRPr="009D31E9">
        <w:rPr>
          <w:bCs/>
        </w:rPr>
        <w:t>Приказ подписан 13.04.2017 N 711/</w:t>
      </w:r>
      <w:proofErr w:type="spellStart"/>
      <w:r w:rsidR="009D31E9" w:rsidRPr="009D31E9">
        <w:rPr>
          <w:bCs/>
        </w:rPr>
        <w:t>пр</w:t>
      </w:r>
      <w:proofErr w:type="spellEnd"/>
      <w:r w:rsidR="009D31E9" w:rsidRPr="009D31E9">
        <w:rPr>
          <w:bCs/>
        </w:rPr>
        <w:t>)</w:t>
      </w:r>
      <w:r>
        <w:rPr>
          <w:bCs/>
        </w:rPr>
        <w:t>.</w:t>
      </w:r>
    </w:p>
    <w:p w:rsidR="000D4A74" w:rsidRPr="00145AF4" w:rsidRDefault="000D4A74" w:rsidP="000D4A74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>
        <w:rPr>
          <w:rFonts w:eastAsia="TimesNewRomanPSMT"/>
        </w:rPr>
        <w:t>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927AF9">
        <w:rPr>
          <w:rFonts w:eastAsia="TimesNewRomanPSMT"/>
        </w:rPr>
        <w:t>7</w:t>
      </w:r>
      <w:r>
        <w:rPr>
          <w:rFonts w:eastAsia="TimesNewRomanPSMT"/>
        </w:rPr>
        <w:t>.1.</w:t>
      </w:r>
    </w:p>
    <w:p w:rsidR="00D629D7" w:rsidRDefault="00D629D7" w:rsidP="007B720F">
      <w:pPr>
        <w:ind w:firstLine="851"/>
        <w:jc w:val="right"/>
      </w:pPr>
    </w:p>
    <w:p w:rsidR="007B720F" w:rsidRPr="009E5E94" w:rsidRDefault="007B720F" w:rsidP="007B720F">
      <w:pPr>
        <w:ind w:firstLine="851"/>
        <w:jc w:val="right"/>
      </w:pPr>
      <w:r>
        <w:t>Таблица 1.</w:t>
      </w:r>
      <w:r w:rsidR="00927AF9">
        <w:t>7</w:t>
      </w:r>
      <w:r>
        <w:t xml:space="preserve">.1. Расчетные показатели </w:t>
      </w:r>
      <w:r w:rsidR="00D629D7">
        <w:t xml:space="preserve">объектов, относящихся к области </w:t>
      </w:r>
      <w: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AE2413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AE2413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361D5F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175DD2" w:rsidRDefault="00931D50" w:rsidP="008C406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1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563329" w:rsidRDefault="00425C0B" w:rsidP="00175DD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Общегородские парки</w:t>
            </w:r>
            <w:r w:rsidR="00E554C2" w:rsidRPr="00563329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652" w:type="dxa"/>
            <w:vAlign w:val="center"/>
            <w:hideMark/>
          </w:tcPr>
          <w:p w:rsidR="00507A72" w:rsidRPr="00563329" w:rsidRDefault="00425C0B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Площадь озеленения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63329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563329">
              <w:rPr>
                <w:sz w:val="22"/>
                <w:szCs w:val="22"/>
                <w:lang w:eastAsia="en-US"/>
              </w:rPr>
              <w:t>.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 на </w:t>
            </w:r>
            <w:r w:rsidRPr="00563329">
              <w:rPr>
                <w:sz w:val="22"/>
                <w:szCs w:val="22"/>
                <w:lang w:eastAsia="en-US"/>
              </w:rPr>
              <w:t>1 жит</w:t>
            </w:r>
            <w:r w:rsidR="00507A72" w:rsidRPr="00563329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84" w:type="dxa"/>
            <w:vAlign w:val="center"/>
            <w:hideMark/>
          </w:tcPr>
          <w:p w:rsidR="00507A72" w:rsidRPr="00563329" w:rsidRDefault="00560CE1" w:rsidP="008C406C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563329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563329" w:rsidRDefault="00632587" w:rsidP="008C406C">
            <w:pPr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3</w:t>
            </w:r>
            <w:r w:rsidR="00507A72" w:rsidRPr="00563329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361D5F" w:rsidTr="008C406C">
        <w:trPr>
          <w:trHeight w:val="20"/>
        </w:trPr>
        <w:tc>
          <w:tcPr>
            <w:tcW w:w="567" w:type="dxa"/>
            <w:vAlign w:val="center"/>
          </w:tcPr>
          <w:p w:rsidR="008C406C" w:rsidRPr="00175DD2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2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563329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361D5F" w:rsidTr="008C406C">
        <w:trPr>
          <w:trHeight w:val="20"/>
        </w:trPr>
        <w:tc>
          <w:tcPr>
            <w:tcW w:w="567" w:type="dxa"/>
            <w:vAlign w:val="center"/>
          </w:tcPr>
          <w:p w:rsidR="00BD4F5C" w:rsidRPr="00175DD2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3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5DD2">
              <w:rPr>
                <w:sz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43084B" w:rsidRPr="00931D50" w:rsidRDefault="0043084B" w:rsidP="0043084B">
      <w:pPr>
        <w:pStyle w:val="Default"/>
        <w:ind w:firstLine="851"/>
        <w:jc w:val="both"/>
      </w:pPr>
      <w:r w:rsidRPr="00931D50">
        <w:t xml:space="preserve">Примечания: </w:t>
      </w:r>
    </w:p>
    <w:p w:rsidR="00075029" w:rsidRDefault="0043084B" w:rsidP="000402E4">
      <w:pPr>
        <w:pStyle w:val="Default"/>
        <w:ind w:firstLine="851"/>
        <w:jc w:val="both"/>
      </w:pPr>
      <w:r w:rsidRPr="00931D50">
        <w:t>1. 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>
        <w:t xml:space="preserve"> доступности объекта рекреации.</w:t>
      </w:r>
    </w:p>
    <w:p w:rsidR="00AE4015" w:rsidRDefault="00AE4015" w:rsidP="00752B62">
      <w:pPr>
        <w:autoSpaceDE w:val="0"/>
        <w:spacing w:line="276" w:lineRule="auto"/>
        <w:jc w:val="both"/>
      </w:pPr>
    </w:p>
    <w:p w:rsidR="00DD65C2" w:rsidRPr="000665E7" w:rsidRDefault="00DD65C2" w:rsidP="00752B62">
      <w:pPr>
        <w:autoSpaceDE w:val="0"/>
        <w:spacing w:line="276" w:lineRule="auto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1"/>
        <w:gridCol w:w="8400"/>
        <w:gridCol w:w="283"/>
      </w:tblGrid>
      <w:tr w:rsidR="00560CE1" w:rsidTr="00494BA5">
        <w:tc>
          <w:tcPr>
            <w:tcW w:w="516" w:type="dxa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3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C0F44" w:rsidTr="006B6FFD"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6B6FFD" w:rsidTr="00AE2413">
        <w:trPr>
          <w:trHeight w:val="1439"/>
        </w:trPr>
        <w:tc>
          <w:tcPr>
            <w:tcW w:w="9356" w:type="dxa"/>
            <w:gridSpan w:val="4"/>
            <w:shd w:val="clear" w:color="auto" w:fill="auto"/>
            <w:hideMark/>
          </w:tcPr>
          <w:p w:rsidR="006B6FFD" w:rsidRDefault="006B6FFD" w:rsidP="00927AF9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927AF9">
              <w:rPr>
                <w:b/>
              </w:rPr>
              <w:t>8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</w:t>
            </w:r>
            <w:r>
              <w:rPr>
                <w:b/>
                <w:spacing w:val="-4"/>
              </w:rPr>
              <w:t xml:space="preserve">области ритуального обслуживания населения </w:t>
            </w:r>
            <w:r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="00BA261A" w:rsidRPr="00BA261A">
              <w:rPr>
                <w:b/>
              </w:rPr>
              <w:t>Звезднинского городского</w:t>
            </w:r>
            <w:r w:rsidR="00C662B9" w:rsidRPr="00C662B9">
              <w:rPr>
                <w:b/>
              </w:rPr>
              <w:t xml:space="preserve"> поселения</w:t>
            </w:r>
            <w:r w:rsidR="002B6169" w:rsidRPr="002B6169">
              <w:rPr>
                <w:b/>
              </w:rPr>
              <w:t xml:space="preserve"> Усть-Кутского муниципального района</w:t>
            </w:r>
            <w:r w:rsidR="00AE2413" w:rsidRPr="00AE2413">
              <w:rPr>
                <w:b/>
              </w:rPr>
              <w:t xml:space="preserve"> Иркутской области</w:t>
            </w:r>
          </w:p>
        </w:tc>
      </w:tr>
      <w:tr w:rsidR="000C0F44" w:rsidTr="006B6FFD">
        <w:trPr>
          <w:trHeight w:val="80"/>
        </w:trPr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AB6507" w:rsidRPr="00AB6507" w:rsidRDefault="007B720F" w:rsidP="00AB6507">
      <w:pPr>
        <w:autoSpaceDE w:val="0"/>
        <w:spacing w:line="276" w:lineRule="auto"/>
        <w:ind w:firstLine="851"/>
        <w:jc w:val="both"/>
        <w:rPr>
          <w:b/>
          <w:spacing w:val="-4"/>
        </w:rPr>
      </w:pPr>
      <w:r>
        <w:rPr>
          <w:rFonts w:eastAsia="TimesNewRomanPSMT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FD3AAB">
        <w:rPr>
          <w:rFonts w:eastAsia="TimesNewRomanPSMT"/>
        </w:rPr>
        <w:t>городского</w:t>
      </w:r>
      <w:r w:rsidR="00274FCD">
        <w:rPr>
          <w:rFonts w:eastAsia="TimesNewRomanPSMT"/>
        </w:rPr>
        <w:t xml:space="preserve"> поселения </w:t>
      </w:r>
      <w:r>
        <w:rPr>
          <w:rFonts w:eastAsia="TimesNewRomanPSMT"/>
        </w:rPr>
        <w:t xml:space="preserve">в указанной сфере. Расчетные показатели минимально допустимого уровня обеспеченности </w:t>
      </w:r>
      <w:r>
        <w:rPr>
          <w:rFonts w:eastAsia="TimesNewRomanPSMT"/>
        </w:rPr>
        <w:lastRenderedPageBreak/>
        <w:t>объектами местного значения и показатели максимально допустимого уровня территориал</w:t>
      </w:r>
      <w:r w:rsidR="009929ED">
        <w:rPr>
          <w:rFonts w:eastAsia="TimesNewRomanPSMT"/>
        </w:rPr>
        <w:t>ьной доступности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927AF9">
        <w:rPr>
          <w:rFonts w:eastAsia="TimesNewRomanPSMT"/>
        </w:rPr>
        <w:t>8</w:t>
      </w:r>
      <w:r>
        <w:rPr>
          <w:rFonts w:eastAsia="TimesNewRomanPSMT"/>
        </w:rPr>
        <w:t>.1.</w:t>
      </w:r>
      <w:r w:rsidR="00123DDF">
        <w:rPr>
          <w:b/>
          <w:spacing w:val="-4"/>
        </w:rPr>
        <w:t xml:space="preserve"> </w:t>
      </w:r>
    </w:p>
    <w:p w:rsidR="003A25F4" w:rsidRPr="007B720F" w:rsidRDefault="003A25F4" w:rsidP="007B720F">
      <w:pPr>
        <w:jc w:val="right"/>
      </w:pPr>
    </w:p>
    <w:p w:rsidR="007B720F" w:rsidRPr="007B720F" w:rsidRDefault="007B720F" w:rsidP="007B720F">
      <w:pPr>
        <w:jc w:val="right"/>
      </w:pPr>
      <w:r w:rsidRPr="007B720F">
        <w:t>Таблица 1.</w:t>
      </w:r>
      <w:r w:rsidR="00927AF9">
        <w:t>8</w:t>
      </w:r>
      <w:r w:rsidRPr="007B720F"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Tr="00AE4015">
        <w:trPr>
          <w:trHeight w:val="818"/>
        </w:trPr>
        <w:tc>
          <w:tcPr>
            <w:tcW w:w="567" w:type="dxa"/>
            <w:hideMark/>
          </w:tcPr>
          <w:p w:rsidR="000C0F44" w:rsidRDefault="00AE4015" w:rsidP="00931D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Площадь, га. на 1 000 </w:t>
            </w:r>
          </w:p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hideMark/>
          </w:tcPr>
          <w:p w:rsidR="0089618D" w:rsidRDefault="0089618D" w:rsidP="0089618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0,24 </w:t>
            </w:r>
          </w:p>
          <w:p w:rsidR="000C0F44" w:rsidRDefault="000C0F44" w:rsidP="00AE40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hideMark/>
          </w:tcPr>
          <w:p w:rsidR="000C0F44" w:rsidRDefault="00AE4015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hideMark/>
          </w:tcPr>
          <w:p w:rsidR="000C0F44" w:rsidRDefault="00AE4015" w:rsidP="00AE40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:rsidR="000F2886" w:rsidRDefault="000F2886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Default="000F2886" w:rsidP="00AE2413">
      <w:pPr>
        <w:autoSpaceDE w:val="0"/>
        <w:spacing w:line="276" w:lineRule="auto"/>
        <w:jc w:val="both"/>
        <w:rPr>
          <w:b/>
        </w:rPr>
      </w:pPr>
      <w:r>
        <w:rPr>
          <w:b/>
        </w:rPr>
        <w:t>1.</w:t>
      </w:r>
      <w:r w:rsidR="00927AF9">
        <w:rPr>
          <w:b/>
        </w:rPr>
        <w:t>9</w:t>
      </w:r>
      <w:r>
        <w:rPr>
          <w:rFonts w:eastAsia="TimesNewRomanPSMT"/>
          <w:b/>
        </w:rPr>
        <w:t xml:space="preserve"> </w:t>
      </w:r>
      <w:r w:rsidRPr="000F2886">
        <w:rPr>
          <w:b/>
        </w:rPr>
        <w:t xml:space="preserve">Расчётные показатели минимально допустимого уровня обеспеченности объектами местного значения поселения в области </w:t>
      </w:r>
      <w:r w:rsidR="00927AF9" w:rsidRPr="00927AF9">
        <w:rPr>
          <w:b/>
        </w:rPr>
        <w:t>организации защиты населения и территории городского поселения от чрезвычайных ситуаций природного и техногенного характера</w:t>
      </w:r>
      <w:r w:rsidR="00AE2413">
        <w:rPr>
          <w:b/>
        </w:rPr>
        <w:t xml:space="preserve"> </w:t>
      </w:r>
      <w:r w:rsidR="00AE2413" w:rsidRPr="000F2886">
        <w:rPr>
          <w:b/>
        </w:rPr>
        <w:t>и показатели</w:t>
      </w:r>
      <w:r w:rsidRPr="000F2886">
        <w:rPr>
          <w:b/>
        </w:rPr>
        <w:t xml:space="preserve"> максимально допустимого уровня территориальной доступности таких объектов для населения </w:t>
      </w:r>
      <w:r w:rsidR="00BA261A" w:rsidRPr="00BA261A">
        <w:rPr>
          <w:b/>
        </w:rPr>
        <w:t>Звезднинского городского</w:t>
      </w:r>
      <w:r w:rsidR="00C662B9" w:rsidRPr="00C662B9">
        <w:rPr>
          <w:b/>
        </w:rPr>
        <w:t xml:space="preserve"> поселения</w:t>
      </w:r>
      <w:r w:rsidR="002B6169" w:rsidRPr="002B6169">
        <w:rPr>
          <w:b/>
        </w:rPr>
        <w:t xml:space="preserve"> Усть-Кутского муниципального района</w:t>
      </w:r>
      <w:r w:rsidR="00AE2413" w:rsidRPr="00AE2413">
        <w:rPr>
          <w:b/>
        </w:rPr>
        <w:t xml:space="preserve"> Иркутской области </w:t>
      </w:r>
    </w:p>
    <w:p w:rsidR="00927AF9" w:rsidRPr="00927AF9" w:rsidRDefault="00927AF9" w:rsidP="00927AF9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927AF9">
        <w:rPr>
          <w:rFonts w:eastAsia="TimesNewRomanPSMT"/>
          <w:szCs w:val="22"/>
        </w:rPr>
        <w:t>Расчетные показатели для объектов местного значения в области организации защиты населения и территории городского поселения от чрезвычайных ситуаций природного и техногенного характера установлены в соответствии с полномочиями городского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</w:t>
      </w:r>
      <w:r>
        <w:rPr>
          <w:rFonts w:eastAsia="TimesNewRomanPSMT"/>
          <w:szCs w:val="22"/>
        </w:rPr>
        <w:t>9</w:t>
      </w:r>
      <w:r w:rsidRPr="00927AF9">
        <w:rPr>
          <w:rFonts w:eastAsia="TimesNewRomanPSMT"/>
          <w:szCs w:val="22"/>
        </w:rPr>
        <w:t>.1.</w:t>
      </w:r>
    </w:p>
    <w:p w:rsidR="00927AF9" w:rsidRPr="00927AF9" w:rsidRDefault="00927AF9" w:rsidP="00927AF9">
      <w:pPr>
        <w:autoSpaceDE w:val="0"/>
        <w:spacing w:line="276" w:lineRule="auto"/>
        <w:ind w:firstLine="851"/>
        <w:jc w:val="right"/>
        <w:rPr>
          <w:rFonts w:eastAsia="TimesNewRomanPSMT"/>
          <w:sz w:val="22"/>
          <w:szCs w:val="22"/>
        </w:rPr>
      </w:pPr>
      <w:r w:rsidRPr="00927AF9">
        <w:rPr>
          <w:rFonts w:eastAsia="TimesNewRomanPSMT"/>
          <w:sz w:val="22"/>
          <w:szCs w:val="22"/>
        </w:rPr>
        <w:t>Таблица 1.</w:t>
      </w:r>
      <w:r>
        <w:rPr>
          <w:rFonts w:eastAsia="TimesNewRomanPSMT"/>
          <w:sz w:val="22"/>
          <w:szCs w:val="22"/>
        </w:rPr>
        <w:t>9</w:t>
      </w:r>
      <w:r w:rsidRPr="00927AF9">
        <w:rPr>
          <w:rFonts w:eastAsia="TimesNewRomanPSMT"/>
          <w:sz w:val="22"/>
          <w:szCs w:val="22"/>
        </w:rPr>
        <w:t>.1.</w:t>
      </w:r>
    </w:p>
    <w:tbl>
      <w:tblPr>
        <w:tblW w:w="5000" w:type="pct"/>
        <w:jc w:val="center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239"/>
        <w:gridCol w:w="2292"/>
        <w:gridCol w:w="4818"/>
      </w:tblGrid>
      <w:tr w:rsidR="00927AF9" w:rsidRPr="00927AF9" w:rsidTr="00E079FE">
        <w:trPr>
          <w:trHeight w:val="977"/>
          <w:tblHeader/>
          <w:jc w:val="center"/>
        </w:trPr>
        <w:tc>
          <w:tcPr>
            <w:tcW w:w="119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  <w:szCs w:val="22"/>
              </w:rPr>
            </w:pPr>
            <w:r w:rsidRPr="00927AF9">
              <w:rPr>
                <w:b/>
                <w:szCs w:val="22"/>
              </w:rPr>
              <w:t>Наименование вида объекта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  <w:szCs w:val="22"/>
              </w:rPr>
            </w:pPr>
            <w:r w:rsidRPr="00927AF9">
              <w:rPr>
                <w:b/>
                <w:szCs w:val="22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257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  <w:szCs w:val="22"/>
              </w:rPr>
            </w:pPr>
            <w:r w:rsidRPr="00927AF9">
              <w:rPr>
                <w:b/>
                <w:szCs w:val="22"/>
              </w:rPr>
              <w:t xml:space="preserve">Значение расчетного показателя </w:t>
            </w:r>
          </w:p>
        </w:tc>
      </w:tr>
      <w:tr w:rsidR="00927AF9" w:rsidRPr="00927AF9" w:rsidTr="00E079FE">
        <w:trPr>
          <w:trHeight w:val="1646"/>
          <w:jc w:val="center"/>
        </w:trPr>
        <w:tc>
          <w:tcPr>
            <w:tcW w:w="119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sz w:val="22"/>
                <w:szCs w:val="22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Сооружения по защите территорий от чрезвычайных ситуаций природного и техногенного характера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Количество объектов на территорию</w:t>
            </w:r>
          </w:p>
        </w:tc>
        <w:tc>
          <w:tcPr>
            <w:tcW w:w="257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100% территории, требующей защиты</w:t>
            </w:r>
          </w:p>
        </w:tc>
      </w:tr>
    </w:tbl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03141C" w:rsidRDefault="0003141C">
      <w:pPr>
        <w:spacing w:after="200" w:line="276" w:lineRule="auto"/>
        <w:rPr>
          <w:rFonts w:eastAsia="TimesNewRomanPSMT"/>
          <w:sz w:val="22"/>
          <w:szCs w:val="22"/>
        </w:rPr>
      </w:pPr>
      <w:r>
        <w:rPr>
          <w:rFonts w:eastAsia="TimesNewRomanPSMT"/>
          <w:sz w:val="22"/>
          <w:szCs w:val="22"/>
        </w:rPr>
        <w:br w:type="page"/>
      </w:r>
    </w:p>
    <w:p w:rsidR="00B93D2C" w:rsidRPr="009D6CC7" w:rsidRDefault="00B93D2C" w:rsidP="00B93D2C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>Раздел 2.</w:t>
      </w:r>
      <w:r w:rsidRPr="009D6CC7">
        <w:rPr>
          <w:b/>
          <w:sz w:val="28"/>
          <w:szCs w:val="28"/>
        </w:rPr>
        <w:t xml:space="preserve"> Материалы по обоснованию расчетных показателей, содержащихся в основной части</w:t>
      </w:r>
    </w:p>
    <w:p w:rsidR="00B93D2C" w:rsidRPr="00123DDF" w:rsidRDefault="00B93D2C" w:rsidP="00B93D2C">
      <w:pPr>
        <w:pStyle w:val="ac"/>
        <w:autoSpaceDE w:val="0"/>
        <w:spacing w:line="276" w:lineRule="auto"/>
        <w:ind w:left="0" w:firstLine="851"/>
        <w:jc w:val="both"/>
        <w:rPr>
          <w:rFonts w:eastAsia="TimesNewRomanPSMT"/>
          <w:sz w:val="22"/>
          <w:szCs w:val="22"/>
        </w:rPr>
      </w:pP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</w:pPr>
      <w: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BA261A" w:rsidRPr="00BA261A">
        <w:t>Звезднинского городского</w:t>
      </w:r>
      <w:r w:rsidR="00C662B9" w:rsidRPr="00C662B9">
        <w:t xml:space="preserve"> поселения</w:t>
      </w:r>
      <w:r w:rsidR="002B6169" w:rsidRPr="002B6169">
        <w:t xml:space="preserve"> Усть-Кутского муниципального района </w:t>
      </w:r>
      <w:r w:rsidRPr="003650BD">
        <w:t>Иркутской области</w:t>
      </w:r>
      <w: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Pr="003F19F9">
        <w:t>МО</w:t>
      </w:r>
      <w: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субъекта Российской Федерации в части формирования объектов местного значения </w:t>
      </w:r>
      <w:r w:rsidR="00BA261A">
        <w:rPr>
          <w:spacing w:val="-6"/>
          <w:sz w:val="22"/>
          <w:lang w:eastAsia="en-US"/>
        </w:rPr>
        <w:t>Звезднинского</w:t>
      </w:r>
      <w:r w:rsidR="00BA261A" w:rsidRPr="00E64187">
        <w:rPr>
          <w:spacing w:val="-6"/>
          <w:sz w:val="22"/>
          <w:lang w:eastAsia="en-US"/>
        </w:rPr>
        <w:t xml:space="preserve"> </w:t>
      </w:r>
      <w:r w:rsidR="00BA261A">
        <w:rPr>
          <w:spacing w:val="-6"/>
          <w:sz w:val="22"/>
          <w:lang w:eastAsia="en-US"/>
        </w:rPr>
        <w:t>городского</w:t>
      </w:r>
      <w:r w:rsidR="00C662B9" w:rsidRPr="00C662B9">
        <w:t xml:space="preserve"> поселения</w:t>
      </w:r>
      <w:r>
        <w:t xml:space="preserve">. </w:t>
      </w: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  <w:rPr>
          <w:bCs/>
          <w:szCs w:val="28"/>
        </w:rPr>
      </w:pPr>
      <w:r>
        <w:rPr>
          <w:bCs/>
          <w:szCs w:val="28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BA261A">
        <w:rPr>
          <w:spacing w:val="-6"/>
          <w:sz w:val="22"/>
          <w:lang w:eastAsia="en-US"/>
        </w:rPr>
        <w:t>Звезднинского</w:t>
      </w:r>
      <w:r w:rsidR="00BA261A" w:rsidRPr="00E64187">
        <w:rPr>
          <w:spacing w:val="-6"/>
          <w:sz w:val="22"/>
          <w:lang w:eastAsia="en-US"/>
        </w:rPr>
        <w:t xml:space="preserve"> </w:t>
      </w:r>
      <w:r w:rsidR="00BA261A">
        <w:rPr>
          <w:spacing w:val="-6"/>
          <w:sz w:val="22"/>
          <w:lang w:eastAsia="en-US"/>
        </w:rPr>
        <w:t>городского</w:t>
      </w:r>
      <w:r w:rsidR="00D26094" w:rsidRPr="00D26094">
        <w:rPr>
          <w:bCs/>
          <w:szCs w:val="28"/>
        </w:rPr>
        <w:t xml:space="preserve"> поселения Усть-Кутского муниципального района</w:t>
      </w:r>
      <w:r>
        <w:rPr>
          <w:bCs/>
          <w:szCs w:val="28"/>
        </w:rPr>
        <w:t>, представлены в Таблице 2.1.1.</w:t>
      </w:r>
    </w:p>
    <w:p w:rsidR="00B93D2C" w:rsidRDefault="00B93D2C" w:rsidP="00B93D2C">
      <w:pPr>
        <w:pStyle w:val="ac"/>
        <w:rPr>
          <w:bCs/>
          <w:szCs w:val="28"/>
        </w:rPr>
      </w:pPr>
    </w:p>
    <w:p w:rsidR="00B93D2C" w:rsidRPr="00663316" w:rsidRDefault="00B93D2C" w:rsidP="00B93D2C">
      <w:pPr>
        <w:pStyle w:val="ac"/>
        <w:jc w:val="right"/>
        <w:rPr>
          <w:bCs/>
          <w:szCs w:val="28"/>
        </w:rPr>
      </w:pPr>
      <w:r>
        <w:rPr>
          <w:bCs/>
          <w:szCs w:val="28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5137"/>
      </w:tblGrid>
      <w:tr w:rsidR="00B93D2C" w:rsidRPr="009E1D56" w:rsidTr="00FB28F4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</w:t>
            </w:r>
            <w:r>
              <w:rPr>
                <w:b/>
                <w:sz w:val="22"/>
                <w:szCs w:val="22"/>
              </w:rPr>
              <w:t>области инженерного обеспечения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301530" w:rsidRDefault="00B93D2C" w:rsidP="007A3F1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Расчетный показатель установлен в соответствии с   </w:t>
            </w:r>
            <w:r w:rsidRPr="009676DA">
              <w:rPr>
                <w:color w:val="000000" w:themeColor="text1"/>
              </w:rPr>
              <w:t xml:space="preserve">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  <w:r>
              <w:rPr>
                <w:color w:val="000000" w:themeColor="text1"/>
              </w:rPr>
              <w:t xml:space="preserve">, </w:t>
            </w:r>
            <w:r w:rsidR="0003141C" w:rsidRPr="0003141C">
              <w:rPr>
                <w:color w:val="000000" w:themeColor="text1"/>
              </w:rPr>
              <w:t>учетом муниципальной программы «Комплексного развития систем коммунальной инфраструктуры Звезднинского муниципального образования (городского поселения) на 2018-2023 года», утвержденной решением Думы Звезднинского городского поселения от 29 ноября 2018 года №28</w:t>
            </w:r>
            <w:r w:rsidR="0003141C">
              <w:rPr>
                <w:color w:val="000000" w:themeColor="text1"/>
              </w:rPr>
              <w:t>.</w:t>
            </w:r>
          </w:p>
        </w:tc>
      </w:tr>
      <w:tr w:rsidR="00CB0231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F03F4">
              <w:rPr>
                <w:sz w:val="22"/>
                <w:szCs w:val="22"/>
              </w:rPr>
              <w:t xml:space="preserve">Объем водопотребления принят в соответствии с СП 31.13330.2012 Водоснабжение. Наружные сети и сооружения. (утв. Приказом </w:t>
            </w:r>
            <w:proofErr w:type="spellStart"/>
            <w:r w:rsidRPr="002F03F4">
              <w:rPr>
                <w:sz w:val="22"/>
                <w:szCs w:val="22"/>
              </w:rPr>
              <w:t>Минрегион</w:t>
            </w:r>
            <w:proofErr w:type="spellEnd"/>
            <w:r w:rsidRPr="002F03F4">
              <w:rPr>
                <w:sz w:val="22"/>
                <w:szCs w:val="22"/>
              </w:rPr>
              <w:t xml:space="preserve"> России от 29.12.2011 N 635/14). П.5.1.</w:t>
            </w:r>
          </w:p>
        </w:tc>
      </w:tr>
      <w:tr w:rsidR="00CB0231" w:rsidRPr="009E1D56" w:rsidTr="00FA44B8">
        <w:trPr>
          <w:trHeight w:val="465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водоотведения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vMerge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FA44B8" w:rsidRPr="009E1D56" w:rsidTr="00FA5784">
        <w:trPr>
          <w:trHeight w:val="270"/>
        </w:trPr>
        <w:tc>
          <w:tcPr>
            <w:tcW w:w="567" w:type="dxa"/>
            <w:shd w:val="clear" w:color="auto" w:fill="auto"/>
          </w:tcPr>
          <w:p w:rsidR="00FA44B8" w:rsidRPr="00D02D0F" w:rsidRDefault="00FA44B8" w:rsidP="00FA44B8">
            <w:r w:rsidRPr="00D02D0F">
              <w:t>1.4</w:t>
            </w:r>
          </w:p>
        </w:tc>
        <w:tc>
          <w:tcPr>
            <w:tcW w:w="1809" w:type="dxa"/>
            <w:shd w:val="clear" w:color="auto" w:fill="auto"/>
          </w:tcPr>
          <w:p w:rsidR="00FA44B8" w:rsidRPr="00D02D0F" w:rsidRDefault="00FA44B8" w:rsidP="00FA44B8">
            <w:r w:rsidRPr="00D02D0F">
              <w:t>Объекты теплоснабжения</w:t>
            </w:r>
          </w:p>
        </w:tc>
        <w:tc>
          <w:tcPr>
            <w:tcW w:w="1843" w:type="dxa"/>
            <w:shd w:val="clear" w:color="auto" w:fill="auto"/>
          </w:tcPr>
          <w:p w:rsidR="00FA44B8" w:rsidRPr="00D02D0F" w:rsidRDefault="00FA44B8" w:rsidP="00FA44B8">
            <w:r w:rsidRPr="00D02D0F"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FA44B8" w:rsidRDefault="00FA44B8" w:rsidP="00FA44B8">
            <w:r w:rsidRPr="00D02D0F">
              <w:t>Расчетный показатель установлен в соответствии с Приложением (В) СП 124.13330.2012 «Тепловые сети. Актуализированная редакция СНиП 41-02-2003».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2"/>
              </w:rPr>
              <w:t xml:space="preserve">автомобильных дорог и </w:t>
            </w:r>
            <w:r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2F03F4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B017B">
              <w:rPr>
                <w:sz w:val="22"/>
                <w:szCs w:val="22"/>
              </w:rPr>
              <w:t>Плотность</w:t>
            </w:r>
            <w:r>
              <w:rPr>
                <w:sz w:val="22"/>
                <w:szCs w:val="22"/>
              </w:rPr>
              <w:t xml:space="preserve"> сети 3,5 км/км2 принята в соот</w:t>
            </w:r>
            <w:r w:rsidRPr="001B017B">
              <w:rPr>
                <w:sz w:val="22"/>
                <w:szCs w:val="22"/>
              </w:rPr>
              <w:t xml:space="preserve">ветствии </w:t>
            </w:r>
            <w:r>
              <w:rPr>
                <w:sz w:val="22"/>
                <w:szCs w:val="22"/>
              </w:rPr>
              <w:t>с п 1.15. «Руководство по проек</w:t>
            </w:r>
            <w:r w:rsidRPr="001B017B">
              <w:rPr>
                <w:sz w:val="22"/>
                <w:szCs w:val="22"/>
              </w:rPr>
              <w:t>тирова</w:t>
            </w:r>
            <w:r>
              <w:rPr>
                <w:sz w:val="22"/>
                <w:szCs w:val="22"/>
              </w:rPr>
              <w:t>нию городских улиц и дорог» Цен</w:t>
            </w:r>
            <w:r w:rsidRPr="001B017B">
              <w:rPr>
                <w:sz w:val="22"/>
                <w:szCs w:val="22"/>
              </w:rPr>
              <w:t>тральный Научно-Исследовательский И Проек</w:t>
            </w:r>
            <w:r>
              <w:rPr>
                <w:sz w:val="22"/>
                <w:szCs w:val="22"/>
              </w:rPr>
              <w:t>тный Институт По Градострои</w:t>
            </w:r>
            <w:r>
              <w:rPr>
                <w:sz w:val="22"/>
                <w:szCs w:val="22"/>
              </w:rPr>
              <w:lastRenderedPageBreak/>
              <w:t>тель</w:t>
            </w:r>
            <w:r w:rsidRPr="001B017B">
              <w:rPr>
                <w:sz w:val="22"/>
                <w:szCs w:val="22"/>
              </w:rPr>
              <w:t>ству</w:t>
            </w:r>
            <w:r>
              <w:rPr>
                <w:sz w:val="22"/>
                <w:szCs w:val="22"/>
              </w:rPr>
              <w:t xml:space="preserve"> (ЦНИИП Градостроительства) </w:t>
            </w:r>
            <w:proofErr w:type="spellStart"/>
            <w:r>
              <w:rPr>
                <w:sz w:val="22"/>
                <w:szCs w:val="22"/>
              </w:rPr>
              <w:t>Гос</w:t>
            </w:r>
            <w:r w:rsidRPr="001B017B">
              <w:rPr>
                <w:sz w:val="22"/>
                <w:szCs w:val="22"/>
              </w:rPr>
              <w:t>гражданстроя</w:t>
            </w:r>
            <w:proofErr w:type="spellEnd"/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607FC7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07FC7">
              <w:rPr>
                <w:sz w:val="22"/>
                <w:szCs w:val="22"/>
              </w:rPr>
              <w:t xml:space="preserve">Расчетный показатель установлен </w:t>
            </w: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color w:val="000000" w:themeColor="text1"/>
              </w:rPr>
              <w:t>п. 11.41.</w:t>
            </w:r>
            <w:r>
              <w:rPr>
                <w:sz w:val="22"/>
                <w:szCs w:val="22"/>
              </w:rPr>
              <w:t xml:space="preserve"> </w:t>
            </w:r>
            <w:r w:rsidRPr="009676DA">
              <w:rPr>
                <w:color w:val="000000" w:themeColor="text1"/>
              </w:rPr>
              <w:t xml:space="preserve">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 xml:space="preserve">Расчетный показатель установлен </w:t>
            </w:r>
            <w:r>
              <w:rPr>
                <w:sz w:val="22"/>
                <w:szCs w:val="22"/>
              </w:rPr>
              <w:t xml:space="preserve">в соответствии </w:t>
            </w:r>
            <w:r>
              <w:rPr>
                <w:color w:val="000000" w:themeColor="text1"/>
              </w:rPr>
              <w:t>с п. 11.40.</w:t>
            </w:r>
            <w:r>
              <w:rPr>
                <w:sz w:val="22"/>
                <w:szCs w:val="22"/>
              </w:rPr>
              <w:t xml:space="preserve">   </w:t>
            </w:r>
            <w:r w:rsidRPr="009676DA">
              <w:rPr>
                <w:color w:val="000000" w:themeColor="text1"/>
              </w:rPr>
              <w:t xml:space="preserve">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20411E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6F7EAC">
              <w:rPr>
                <w:sz w:val="22"/>
                <w:szCs w:val="22"/>
              </w:rPr>
              <w:t>Минрегиона</w:t>
            </w:r>
            <w:proofErr w:type="spellEnd"/>
            <w:r w:rsidRPr="006F7EAC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F52787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F52787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20411E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Показатели установлены в соответствии с ГОСТ 33150-2014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</w:t>
            </w:r>
            <w:r>
              <w:rPr>
                <w:b/>
                <w:sz w:val="22"/>
                <w:szCs w:val="22"/>
              </w:rPr>
              <w:t xml:space="preserve">я в области культуры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03141C" w:rsidRPr="0003141C" w:rsidRDefault="0003141C" w:rsidP="0003141C">
            <w:pPr>
              <w:tabs>
                <w:tab w:val="left" w:pos="6780"/>
              </w:tabs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03141C">
              <w:rPr>
                <w:sz w:val="22"/>
                <w:szCs w:val="22"/>
                <w:lang w:eastAsia="en-US"/>
              </w:rPr>
              <w:t>Муниципальные библиотеки</w:t>
            </w:r>
          </w:p>
          <w:p w:rsidR="00B93D2C" w:rsidRPr="009E1D5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03141C" w:rsidP="00FB28F4">
            <w:pPr>
              <w:contextualSpacing/>
            </w:pPr>
            <w:r w:rsidRPr="0003141C">
              <w:rPr>
                <w:color w:val="000000"/>
                <w:sz w:val="22"/>
                <w:szCs w:val="22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г. № Р-965,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II</w:t>
            </w:r>
            <w:r w:rsidRPr="0003141C">
              <w:rPr>
                <w:color w:val="000000"/>
                <w:sz w:val="22"/>
                <w:szCs w:val="22"/>
              </w:rPr>
              <w:t>, Таблица 1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03141C">
            <w:pPr>
              <w:contextualSpacing/>
            </w:pPr>
            <w:r w:rsidRPr="009E1D56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Транспортная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доступность  </w:t>
            </w:r>
            <w:r w:rsidRPr="009E1D56">
              <w:rPr>
                <w:color w:val="000000"/>
                <w:sz w:val="22"/>
                <w:szCs w:val="22"/>
              </w:rPr>
              <w:t>принята</w:t>
            </w:r>
            <w:proofErr w:type="gramEnd"/>
            <w:r w:rsidRPr="009E1D56">
              <w:rPr>
                <w:color w:val="000000"/>
                <w:sz w:val="22"/>
                <w:szCs w:val="22"/>
              </w:rPr>
              <w:t xml:space="preserve">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Pr="009E1D56">
              <w:rPr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9E1D56">
              <w:rPr>
                <w:color w:val="000000"/>
                <w:sz w:val="22"/>
                <w:szCs w:val="22"/>
              </w:rPr>
              <w:t xml:space="preserve"> </w:t>
            </w:r>
            <w:r w:rsidRPr="009E1D56">
              <w:rPr>
                <w:b/>
                <w:color w:val="000000"/>
                <w:sz w:val="22"/>
                <w:szCs w:val="22"/>
              </w:rPr>
              <w:t>(таб. 1)</w:t>
            </w:r>
            <w:r w:rsidR="0003141C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03141C" w:rsidP="00FB28F4">
            <w:pPr>
              <w:contextualSpacing/>
              <w:jc w:val="both"/>
              <w:rPr>
                <w:lang w:eastAsia="en-US"/>
              </w:rPr>
            </w:pPr>
            <w:r w:rsidRPr="0003141C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03141C" w:rsidP="00FB28F4">
            <w:pPr>
              <w:contextualSpacing/>
              <w:rPr>
                <w:color w:val="000000"/>
              </w:rPr>
            </w:pPr>
            <w:r w:rsidRPr="0003141C">
              <w:rPr>
                <w:color w:val="000000"/>
                <w:sz w:val="22"/>
                <w:szCs w:val="22"/>
              </w:rPr>
              <w:t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</w:t>
            </w:r>
            <w:r w:rsidRPr="0003141C">
              <w:rPr>
                <w:color w:val="000000"/>
                <w:sz w:val="22"/>
                <w:szCs w:val="22"/>
              </w:rPr>
              <w:lastRenderedPageBreak/>
              <w:t xml:space="preserve">ных распоряжением Министерства культуры Российской Федерации от 02.08.2017 г. № Р-965,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VII</w:t>
            </w:r>
            <w:r w:rsidRPr="0003141C">
              <w:rPr>
                <w:color w:val="000000"/>
                <w:sz w:val="22"/>
                <w:szCs w:val="22"/>
              </w:rPr>
              <w:t xml:space="preserve">, Таблица 6 и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XI</w:t>
            </w:r>
            <w:r w:rsidRPr="0003141C">
              <w:rPr>
                <w:color w:val="000000"/>
                <w:sz w:val="22"/>
                <w:szCs w:val="22"/>
              </w:rPr>
              <w:t>, Таблица 9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AC2D8B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</w:t>
            </w:r>
            <w:r w:rsidR="00B93D2C" w:rsidRPr="002E7E73">
              <w:rPr>
                <w:color w:val="000000"/>
                <w:sz w:val="22"/>
                <w:szCs w:val="22"/>
              </w:rPr>
              <w:t>принята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2.08.2017 г. № Р-965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AC2D8B" w:rsidP="00FB28F4">
            <w:pPr>
              <w:contextualSpacing/>
              <w:jc w:val="both"/>
            </w:pPr>
            <w:r w:rsidRPr="00AC2D8B">
              <w:rPr>
                <w:sz w:val="22"/>
                <w:szCs w:val="22"/>
                <w:lang w:eastAsia="en-US"/>
              </w:rPr>
              <w:t>Краеведческий музей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FB28F4">
            <w:pPr>
              <w:contextualSpacing/>
            </w:pPr>
            <w:r w:rsidRPr="00AC2D8B">
              <w:rPr>
                <w:color w:val="000000"/>
                <w:sz w:val="22"/>
                <w:szCs w:val="22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г. № Р-965, Раздел </w:t>
            </w:r>
            <w:r w:rsidRPr="00AC2D8B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C2D8B">
              <w:rPr>
                <w:color w:val="000000"/>
                <w:sz w:val="22"/>
                <w:szCs w:val="22"/>
              </w:rPr>
              <w:t>, Таблица 2.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AC2D8B">
            <w:pPr>
              <w:contextualSpacing/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</w:t>
            </w:r>
            <w:r w:rsidR="00B93D2C" w:rsidRPr="009E1D56">
              <w:rPr>
                <w:color w:val="000000"/>
                <w:sz w:val="22"/>
                <w:szCs w:val="22"/>
              </w:rPr>
              <w:t xml:space="preserve">принята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="00B93D2C" w:rsidRPr="009E1D56">
              <w:rPr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9E1D56" w:rsidTr="00FB28F4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6B5F20" w:rsidP="00FB28F4">
            <w:pPr>
              <w:contextualSpacing/>
              <w:jc w:val="both"/>
              <w:rPr>
                <w:color w:val="000000"/>
              </w:rPr>
            </w:pPr>
            <w:r w:rsidRPr="006B5F20">
              <w:rPr>
                <w:color w:val="000000"/>
                <w:sz w:val="22"/>
                <w:szCs w:val="22"/>
              </w:rPr>
              <w:t>Помещения для физкультурно-спортивных занятий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удельная площадь пола спортивных залов на 1000 жит.,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12E1A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512E1A">
              <w:rPr>
                <w:sz w:val="22"/>
                <w:szCs w:val="22"/>
              </w:rPr>
              <w:t>Минрегиона</w:t>
            </w:r>
            <w:proofErr w:type="spellEnd"/>
            <w:r w:rsidRPr="00512E1A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13623D">
              <w:rPr>
                <w:color w:val="000000"/>
                <w:sz w:val="22"/>
                <w:szCs w:val="22"/>
              </w:rPr>
              <w:t>Спортивная площадка (плоскостное спортивное сооружение, включающее игровую спортивную площадку и (или) уличные тренажеры, турники)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C230B3">
              <w:rPr>
                <w:color w:val="000000"/>
                <w:sz w:val="22"/>
                <w:szCs w:val="22"/>
              </w:rPr>
              <w:t xml:space="preserve">удельная площадь пола помещений на 1000 жит., </w:t>
            </w:r>
            <w:proofErr w:type="spellStart"/>
            <w:r w:rsidRPr="00C230B3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C230B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284056" w:rsidRDefault="00B93D2C" w:rsidP="00FB28F4">
            <w:pPr>
              <w:contextualSpacing/>
              <w:rPr>
                <w:color w:val="FF0000"/>
                <w:highlight w:val="yellow"/>
              </w:rPr>
            </w:pPr>
            <w:r w:rsidRPr="00DD65C2">
              <w:rPr>
                <w:sz w:val="22"/>
                <w:szCs w:val="28"/>
              </w:rPr>
              <w:t xml:space="preserve">1 объект на каждые 1000 человек населения </w:t>
            </w:r>
            <w:proofErr w:type="spellStart"/>
            <w:r w:rsidRPr="00DD65C2">
              <w:rPr>
                <w:sz w:val="22"/>
                <w:szCs w:val="28"/>
              </w:rPr>
              <w:t>н.п</w:t>
            </w:r>
            <w:proofErr w:type="spellEnd"/>
            <w:r w:rsidRPr="00DD65C2">
              <w:rPr>
                <w:sz w:val="22"/>
                <w:szCs w:val="28"/>
              </w:rPr>
              <w:t>. но не менее 1 объекта принят в соответствии с методическими рекомендациями по размещению объектов массового спорта в субъектах Российской Федерации</w:t>
            </w:r>
          </w:p>
        </w:tc>
      </w:tr>
      <w:tr w:rsidR="006B5F20" w:rsidRPr="009E1D56" w:rsidTr="00B66DEF">
        <w:trPr>
          <w:trHeight w:val="186"/>
        </w:trPr>
        <w:tc>
          <w:tcPr>
            <w:tcW w:w="567" w:type="dxa"/>
            <w:shd w:val="clear" w:color="auto" w:fill="auto"/>
          </w:tcPr>
          <w:p w:rsidR="006B5F20" w:rsidRPr="006B5F20" w:rsidRDefault="006B5F20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6B5F2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6B5F20" w:rsidRPr="006B5F20" w:rsidRDefault="006B5F20" w:rsidP="006B5F20">
            <w:pPr>
              <w:contextualSpacing/>
              <w:rPr>
                <w:b/>
                <w:sz w:val="22"/>
                <w:szCs w:val="28"/>
              </w:rPr>
            </w:pPr>
            <w:r w:rsidRPr="006B5F20">
              <w:rPr>
                <w:b/>
                <w:sz w:val="22"/>
                <w:szCs w:val="28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8"/>
              </w:rPr>
              <w:t>образования</w:t>
            </w:r>
          </w:p>
        </w:tc>
      </w:tr>
      <w:tr w:rsidR="006B5F20" w:rsidRPr="009E1D56" w:rsidTr="006F59AE">
        <w:trPr>
          <w:trHeight w:val="1265"/>
        </w:trPr>
        <w:tc>
          <w:tcPr>
            <w:tcW w:w="567" w:type="dxa"/>
            <w:shd w:val="clear" w:color="auto" w:fill="auto"/>
          </w:tcPr>
          <w:p w:rsidR="006B5F20" w:rsidRDefault="006B5F20" w:rsidP="006B5F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</w:tcPr>
          <w:p w:rsidR="006B5F20" w:rsidRPr="005F7962" w:rsidRDefault="006B5F20" w:rsidP="006B5F20">
            <w:pPr>
              <w:tabs>
                <w:tab w:val="left" w:pos="6780"/>
              </w:tabs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Дошкольные образовательные организации</w:t>
            </w:r>
          </w:p>
        </w:tc>
        <w:tc>
          <w:tcPr>
            <w:tcW w:w="1843" w:type="dxa"/>
            <w:shd w:val="clear" w:color="auto" w:fill="auto"/>
          </w:tcPr>
          <w:p w:rsidR="006B5F20" w:rsidRPr="005F7962" w:rsidRDefault="006B5F20" w:rsidP="006B5F2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уровень обеспеченности, мест на 100 детей</w:t>
            </w:r>
          </w:p>
          <w:p w:rsidR="006B5F20" w:rsidRPr="005F7962" w:rsidRDefault="006B5F20" w:rsidP="006B5F2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в возрасте</w:t>
            </w:r>
          </w:p>
          <w:p w:rsidR="006B5F20" w:rsidRPr="005F7962" w:rsidRDefault="006B5F20" w:rsidP="006B5F2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от 2 до 7 лет</w:t>
            </w:r>
          </w:p>
        </w:tc>
        <w:tc>
          <w:tcPr>
            <w:tcW w:w="5137" w:type="dxa"/>
            <w:shd w:val="clear" w:color="auto" w:fill="auto"/>
          </w:tcPr>
          <w:p w:rsidR="006B5F20" w:rsidRPr="005F7962" w:rsidRDefault="006B5F20" w:rsidP="006B5F20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</w:t>
            </w:r>
            <w:r w:rsidRPr="005F7962">
              <w:rPr>
                <w:szCs w:val="22"/>
              </w:rPr>
              <w:lastRenderedPageBreak/>
              <w:t xml:space="preserve">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утв. </w:t>
            </w:r>
            <w:proofErr w:type="spellStart"/>
            <w:r w:rsidRPr="005F7962">
              <w:rPr>
                <w:szCs w:val="22"/>
              </w:rPr>
              <w:t>Минобрнауки</w:t>
            </w:r>
            <w:proofErr w:type="spellEnd"/>
            <w:r w:rsidRPr="005F7962">
              <w:rPr>
                <w:szCs w:val="22"/>
              </w:rPr>
              <w:t xml:space="preserve"> России 04.05.2016 N АК-15/02вн.</w:t>
            </w:r>
          </w:p>
        </w:tc>
      </w:tr>
      <w:tr w:rsidR="00BC3930" w:rsidRPr="009E1D56" w:rsidTr="00CE09B9">
        <w:trPr>
          <w:trHeight w:val="1265"/>
        </w:trPr>
        <w:tc>
          <w:tcPr>
            <w:tcW w:w="567" w:type="dxa"/>
            <w:shd w:val="clear" w:color="auto" w:fill="auto"/>
          </w:tcPr>
          <w:p w:rsidR="00BC3930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3930" w:rsidRPr="005F7962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Общеобразовательные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C3930" w:rsidRPr="005F7962" w:rsidRDefault="00BC3930" w:rsidP="00BC393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уровень обеспеченности, мест на 100 детей в возрасте от 7 до 18 лет</w:t>
            </w:r>
          </w:p>
        </w:tc>
        <w:tc>
          <w:tcPr>
            <w:tcW w:w="5137" w:type="dxa"/>
            <w:tcBorders>
              <w:bottom w:val="single" w:sz="4" w:space="0" w:color="auto"/>
            </w:tcBorders>
            <w:shd w:val="clear" w:color="auto" w:fill="auto"/>
          </w:tcPr>
          <w:p w:rsidR="00BC3930" w:rsidRPr="005F7962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 xml:space="preserve"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утв. </w:t>
            </w:r>
            <w:proofErr w:type="spellStart"/>
            <w:r w:rsidRPr="005F7962">
              <w:rPr>
                <w:szCs w:val="22"/>
              </w:rPr>
              <w:t>Минобрнауки</w:t>
            </w:r>
            <w:proofErr w:type="spellEnd"/>
            <w:r w:rsidRPr="005F7962">
              <w:rPr>
                <w:szCs w:val="22"/>
              </w:rPr>
              <w:t xml:space="preserve"> России 04.05.2016 N АК-15/02вн.</w:t>
            </w:r>
          </w:p>
        </w:tc>
      </w:tr>
      <w:tr w:rsidR="009F299F" w:rsidRPr="009E1D56" w:rsidTr="004027C4">
        <w:trPr>
          <w:trHeight w:val="1265"/>
        </w:trPr>
        <w:tc>
          <w:tcPr>
            <w:tcW w:w="567" w:type="dxa"/>
            <w:shd w:val="clear" w:color="auto" w:fill="auto"/>
          </w:tcPr>
          <w:p w:rsidR="009F299F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</w:tcPr>
          <w:p w:rsidR="009F299F" w:rsidRPr="005F7962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Организации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9F299F" w:rsidRPr="005F7962" w:rsidRDefault="009F299F" w:rsidP="009F299F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уровень обеспеченности, мест на программах дополнительного образования в расчете на 100 детей в возрасте 5 до 18 лет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</w:tcPr>
          <w:p w:rsidR="009F299F" w:rsidRPr="005F7962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 xml:space="preserve"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утв. </w:t>
            </w:r>
            <w:proofErr w:type="spellStart"/>
            <w:r w:rsidRPr="005F7962">
              <w:rPr>
                <w:szCs w:val="22"/>
              </w:rPr>
              <w:t>Минобрнауки</w:t>
            </w:r>
            <w:proofErr w:type="spellEnd"/>
            <w:r w:rsidRPr="005F7962">
              <w:rPr>
                <w:szCs w:val="22"/>
              </w:rPr>
              <w:t xml:space="preserve"> России 04.05.2016 N АК-15/02вн.</w:t>
            </w:r>
          </w:p>
        </w:tc>
      </w:tr>
      <w:tr w:rsidR="006B5F20" w:rsidRPr="009E1D56" w:rsidTr="0062516A">
        <w:trPr>
          <w:trHeight w:val="283"/>
        </w:trPr>
        <w:tc>
          <w:tcPr>
            <w:tcW w:w="567" w:type="dxa"/>
            <w:shd w:val="clear" w:color="auto" w:fill="auto"/>
          </w:tcPr>
          <w:p w:rsidR="006B5F20" w:rsidRPr="006B5F20" w:rsidRDefault="006B5F20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6B5F2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6B5F20" w:rsidRPr="00DD65C2" w:rsidRDefault="006B5F20" w:rsidP="00FB28F4">
            <w:pPr>
              <w:contextualSpacing/>
              <w:rPr>
                <w:sz w:val="22"/>
                <w:szCs w:val="28"/>
              </w:rPr>
            </w:pPr>
            <w:r w:rsidRPr="006B5F20">
              <w:rPr>
                <w:b/>
                <w:sz w:val="22"/>
                <w:szCs w:val="28"/>
              </w:rPr>
              <w:t>Объекты местного значения в области ж</w:t>
            </w:r>
            <w:r w:rsidRPr="006B5F20">
              <w:rPr>
                <w:b/>
                <w:bCs/>
                <w:sz w:val="22"/>
                <w:szCs w:val="28"/>
              </w:rPr>
              <w:t>илищного строительства</w:t>
            </w:r>
          </w:p>
        </w:tc>
      </w:tr>
      <w:tr w:rsidR="006B5F20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6B5F20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6B5F20" w:rsidRPr="0013623D" w:rsidRDefault="00CB4113" w:rsidP="00FB28F4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Уровень жилищной обес</w:t>
            </w:r>
            <w:r w:rsidRPr="00CB4113">
              <w:rPr>
                <w:color w:val="000000"/>
                <w:sz w:val="22"/>
                <w:szCs w:val="22"/>
              </w:rPr>
              <w:t>печенности</w:t>
            </w:r>
          </w:p>
        </w:tc>
        <w:tc>
          <w:tcPr>
            <w:tcW w:w="1843" w:type="dxa"/>
            <w:shd w:val="clear" w:color="auto" w:fill="auto"/>
          </w:tcPr>
          <w:p w:rsidR="006B5F20" w:rsidRPr="009E1D56" w:rsidRDefault="00CB4113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CB4113">
              <w:rPr>
                <w:color w:val="000000"/>
                <w:sz w:val="22"/>
                <w:szCs w:val="22"/>
              </w:rPr>
              <w:t>Пок</w:t>
            </w:r>
            <w:r>
              <w:rPr>
                <w:color w:val="000000"/>
                <w:sz w:val="22"/>
                <w:szCs w:val="22"/>
              </w:rPr>
              <w:t>азатели средней жилищной обеспе</w:t>
            </w:r>
            <w:r w:rsidRPr="00CB4113">
              <w:rPr>
                <w:color w:val="000000"/>
                <w:sz w:val="22"/>
                <w:szCs w:val="22"/>
              </w:rPr>
              <w:t>ченности, кв. м об-щей площади жилых помещений на чело-века</w:t>
            </w:r>
          </w:p>
        </w:tc>
        <w:tc>
          <w:tcPr>
            <w:tcW w:w="5137" w:type="dxa"/>
            <w:shd w:val="clear" w:color="auto" w:fill="auto"/>
          </w:tcPr>
          <w:p w:rsidR="006B5F20" w:rsidRPr="00DD65C2" w:rsidRDefault="00CB4113" w:rsidP="00FB28F4">
            <w:pPr>
              <w:contextualSpacing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-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sz w:val="22"/>
                <w:szCs w:val="22"/>
              </w:rPr>
              <w:t xml:space="preserve"> благоустройства</w:t>
            </w:r>
          </w:p>
        </w:tc>
      </w:tr>
      <w:tr w:rsidR="00B93D2C" w:rsidRPr="009E1D56" w:rsidTr="00FB28F4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7</w:t>
            </w:r>
            <w:r w:rsidR="00B93D2C"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CB4113">
            <w:pPr>
              <w:contextualSpacing/>
              <w:jc w:val="both"/>
              <w:rPr>
                <w:color w:val="000000"/>
              </w:rPr>
            </w:pPr>
            <w:r w:rsidRPr="00321191">
              <w:rPr>
                <w:sz w:val="22"/>
                <w:szCs w:val="22"/>
              </w:rPr>
              <w:t xml:space="preserve">Общегородские парки 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5065">
              <w:rPr>
                <w:color w:val="000000"/>
                <w:sz w:val="22"/>
                <w:szCs w:val="22"/>
              </w:rPr>
              <w:t xml:space="preserve">площадь озеленения, </w:t>
            </w:r>
            <w:proofErr w:type="spellStart"/>
            <w:r w:rsidRPr="00175065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5065">
              <w:rPr>
                <w:color w:val="000000"/>
                <w:sz w:val="22"/>
                <w:szCs w:val="22"/>
              </w:rPr>
              <w:t>. на 1 жит.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>Площадь территории 12,</w:t>
            </w:r>
            <w:r w:rsidRPr="009E1D56">
              <w:rPr>
                <w:bCs/>
                <w:sz w:val="22"/>
                <w:szCs w:val="22"/>
              </w:rPr>
              <w:t xml:space="preserve"> м2 на чел. принято в соответствии с таблицей 9.2. СП 42.13330 «СНиП 2.07.01-89*» Планировка и застройка городских и сельских поселений. Актуализированная редакция (утв. Приказом Минстроя России от 30.12.2016 N 1034/ </w:t>
            </w:r>
            <w:proofErr w:type="spellStart"/>
            <w:r w:rsidRPr="009E1D56">
              <w:rPr>
                <w:bCs/>
                <w:sz w:val="22"/>
                <w:szCs w:val="22"/>
              </w:rPr>
              <w:t>пр</w:t>
            </w:r>
            <w:proofErr w:type="spellEnd"/>
            <w:r w:rsidRPr="009E1D56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</w:t>
            </w:r>
            <w:r w:rsidRPr="009E1D56">
              <w:rPr>
                <w:color w:val="000000"/>
                <w:sz w:val="22"/>
                <w:szCs w:val="22"/>
              </w:rPr>
              <w:lastRenderedPageBreak/>
              <w:t>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D7BCB">
              <w:rPr>
                <w:sz w:val="22"/>
                <w:szCs w:val="22"/>
              </w:rPr>
              <w:lastRenderedPageBreak/>
              <w:t>Расчетный показатель установлен в соответствии с оценочным анализом текущего состояния.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7</w:t>
            </w:r>
            <w:r w:rsidR="00B93D2C">
              <w:t>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17506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75065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5065">
              <w:rPr>
                <w:color w:val="000000"/>
                <w:sz w:val="22"/>
                <w:szCs w:val="22"/>
              </w:rPr>
              <w:t xml:space="preserve">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0,5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DD65C2">
              <w:rPr>
                <w:sz w:val="22"/>
                <w:szCs w:val="22"/>
              </w:rPr>
              <w:t xml:space="preserve"> </w:t>
            </w:r>
            <w:r w:rsidRPr="00DD65C2">
              <w:rPr>
                <w:bCs/>
                <w:sz w:val="22"/>
                <w:szCs w:val="22"/>
              </w:rPr>
              <w:t>в соответствии с п. 4.15.2.3,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19.01.2017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709F9">
              <w:rPr>
                <w:sz w:val="22"/>
                <w:szCs w:val="22"/>
              </w:rPr>
              <w:t>Пешеходная доступность принята 500 м (в граница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7</w:t>
            </w:r>
            <w:r w:rsidR="00B93D2C">
              <w:t>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B01204"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17506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75065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5065">
              <w:rPr>
                <w:color w:val="000000"/>
                <w:sz w:val="22"/>
                <w:szCs w:val="22"/>
              </w:rPr>
              <w:t xml:space="preserve">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0,1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DD65C2">
              <w:rPr>
                <w:sz w:val="22"/>
                <w:szCs w:val="22"/>
              </w:rPr>
              <w:t xml:space="preserve"> </w:t>
            </w:r>
            <w:r w:rsidRPr="00DD65C2">
              <w:rPr>
                <w:bCs/>
                <w:sz w:val="22"/>
                <w:szCs w:val="22"/>
              </w:rPr>
              <w:t>в соответствии с п. 4.15.3.2,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19.01.2017.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B01204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709F9">
              <w:rPr>
                <w:sz w:val="22"/>
                <w:szCs w:val="22"/>
              </w:rPr>
              <w:t xml:space="preserve">Пешеходная доступность принята </w:t>
            </w:r>
            <w:r>
              <w:rPr>
                <w:sz w:val="22"/>
                <w:szCs w:val="22"/>
              </w:rPr>
              <w:t>6</w:t>
            </w:r>
            <w:r w:rsidRPr="000709F9">
              <w:rPr>
                <w:sz w:val="22"/>
                <w:szCs w:val="22"/>
              </w:rPr>
              <w:t>00 м (в граница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9E1D56" w:rsidTr="00FB28F4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8</w:t>
            </w:r>
            <w:r w:rsidR="00B93D2C" w:rsidRPr="009E1D56">
              <w:rPr>
                <w:sz w:val="22"/>
                <w:szCs w:val="22"/>
              </w:rPr>
              <w:t>.</w:t>
            </w:r>
            <w:r w:rsidR="00B93D2C">
              <w:rPr>
                <w:sz w:val="22"/>
                <w:szCs w:val="22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color w:val="000000"/>
              </w:rPr>
            </w:pPr>
            <w:r w:rsidRPr="00A5437E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A5437E">
              <w:rPr>
                <w:sz w:val="22"/>
                <w:szCs w:val="22"/>
              </w:rPr>
              <w:t>Минрегиона</w:t>
            </w:r>
            <w:proofErr w:type="spellEnd"/>
            <w:r w:rsidRPr="00A5437E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B967A3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B967A3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 xml:space="preserve">организации </w:t>
            </w:r>
            <w:r w:rsidR="00CB4113">
              <w:rPr>
                <w:b/>
                <w:color w:val="000000"/>
                <w:sz w:val="22"/>
                <w:szCs w:val="22"/>
              </w:rPr>
              <w:t xml:space="preserve">и 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защиты населения и территории го</w:t>
            </w:r>
            <w:r w:rsidR="00CB4113">
              <w:rPr>
                <w:b/>
                <w:color w:val="000000"/>
                <w:sz w:val="22"/>
                <w:szCs w:val="22"/>
              </w:rPr>
              <w:t>родского поселения от чрезвычай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ных ситуаций природного и техногенного характера</w:t>
            </w:r>
          </w:p>
        </w:tc>
      </w:tr>
      <w:tr w:rsidR="00B93D2C" w:rsidRPr="009E1D56" w:rsidTr="00FB28F4">
        <w:trPr>
          <w:trHeight w:val="1275"/>
        </w:trPr>
        <w:tc>
          <w:tcPr>
            <w:tcW w:w="567" w:type="dxa"/>
            <w:shd w:val="clear" w:color="auto" w:fill="auto"/>
          </w:tcPr>
          <w:p w:rsidR="00B93D2C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9</w:t>
            </w:r>
            <w:r w:rsidR="00B93D2C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CB4113" w:rsidP="00FB28F4">
            <w:pPr>
              <w:contextualSpacing/>
              <w:jc w:val="both"/>
              <w:rPr>
                <w:color w:val="000000"/>
              </w:rPr>
            </w:pPr>
            <w:r w:rsidRPr="00CB4113">
              <w:rPr>
                <w:color w:val="000000"/>
                <w:sz w:val="22"/>
                <w:szCs w:val="22"/>
              </w:rPr>
              <w:t>Сооружения по защите территорий от чрезвычайных ситуаций природного и техногенного характера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CB4113">
            <w:pPr>
              <w:contextualSpacing/>
              <w:jc w:val="both"/>
            </w:pPr>
            <w:r w:rsidRPr="00667428">
              <w:rPr>
                <w:sz w:val="22"/>
                <w:szCs w:val="22"/>
              </w:rPr>
              <w:t xml:space="preserve">количество </w:t>
            </w:r>
            <w:r w:rsidR="00CB4113">
              <w:rPr>
                <w:sz w:val="22"/>
                <w:szCs w:val="22"/>
              </w:rPr>
              <w:t>объектов</w:t>
            </w:r>
          </w:p>
        </w:tc>
        <w:tc>
          <w:tcPr>
            <w:tcW w:w="5137" w:type="dxa"/>
            <w:shd w:val="clear" w:color="auto" w:fill="auto"/>
          </w:tcPr>
          <w:p w:rsidR="00B93D2C" w:rsidRPr="00321191" w:rsidRDefault="00CB4113" w:rsidP="00FB28F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3D2C" w:rsidRDefault="00B93D2C" w:rsidP="00B93D2C">
      <w:pPr>
        <w:jc w:val="both"/>
      </w:pPr>
    </w:p>
    <w:p w:rsidR="00370BB6" w:rsidRPr="009D6CC7" w:rsidRDefault="00370BB6" w:rsidP="00370BB6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>
        <w:rPr>
          <w:b/>
          <w:sz w:val="28"/>
          <w:szCs w:val="28"/>
          <w:u w:val="single"/>
        </w:rPr>
        <w:t>3</w:t>
      </w:r>
      <w:r w:rsidRPr="009D6CC7">
        <w:rPr>
          <w:b/>
          <w:sz w:val="28"/>
          <w:szCs w:val="28"/>
          <w:u w:val="single"/>
        </w:rPr>
        <w:t>.</w:t>
      </w:r>
      <w:r w:rsidRPr="009D6C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Правила и область применения расчетных показателей, содержащихся в основной части</w:t>
      </w:r>
    </w:p>
    <w:p w:rsidR="00370BB6" w:rsidRDefault="00370BB6" w:rsidP="00370BB6">
      <w:pPr>
        <w:jc w:val="both"/>
      </w:pP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BA261A">
        <w:rPr>
          <w:spacing w:val="-6"/>
          <w:sz w:val="22"/>
          <w:lang w:eastAsia="en-US"/>
        </w:rPr>
        <w:t>Звезднинского</w:t>
      </w:r>
      <w:r w:rsidR="00BA261A" w:rsidRPr="00E64187">
        <w:rPr>
          <w:spacing w:val="-6"/>
          <w:sz w:val="22"/>
          <w:lang w:eastAsia="en-US"/>
        </w:rPr>
        <w:t xml:space="preserve"> </w:t>
      </w:r>
      <w:r w:rsidR="00BA261A">
        <w:rPr>
          <w:spacing w:val="-6"/>
          <w:sz w:val="22"/>
          <w:lang w:eastAsia="en-US"/>
        </w:rPr>
        <w:t>городского</w:t>
      </w:r>
      <w:r w:rsidR="00F152AD" w:rsidRPr="00F152AD">
        <w:rPr>
          <w:spacing w:val="-6"/>
          <w:lang w:eastAsia="en-US"/>
        </w:rPr>
        <w:t xml:space="preserve"> поселения</w:t>
      </w:r>
      <w:r w:rsidRPr="00370BB6">
        <w:t xml:space="preserve"> </w:t>
      </w:r>
      <w:r w:rsidRPr="00B17FE8">
        <w:t xml:space="preserve">объекты местного значения, относящиеся к областям, указанным в 23 Градостроительного Кодекса Российской Федерации, </w:t>
      </w:r>
      <w:r w:rsidRPr="00370BB6">
        <w:t>Закон</w:t>
      </w:r>
      <w:r>
        <w:t>е</w:t>
      </w:r>
      <w:r w:rsidRPr="00370BB6">
        <w:t xml:space="preserve"> «О регулировании градостроительной деятельности в Иркутской области»</w:t>
      </w:r>
      <w:r w:rsidRPr="00B17FE8">
        <w:t xml:space="preserve"> и документах территориального планирования муниципальных образований </w:t>
      </w:r>
      <w:r w:rsidR="004E0C93">
        <w:t>Иркутской</w:t>
      </w:r>
      <w:r>
        <w:t xml:space="preserve"> области</w:t>
      </w:r>
      <w:r w:rsidRPr="00B17FE8">
        <w:t>, иными объектами местного значения.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</w:t>
      </w:r>
      <w:r w:rsidR="00FD3AAB">
        <w:rPr>
          <w:spacing w:val="-6"/>
          <w:lang w:eastAsia="en-US"/>
        </w:rPr>
        <w:t>Звезднинского</w:t>
      </w:r>
      <w:r w:rsidR="00F152AD" w:rsidRPr="00F152AD">
        <w:rPr>
          <w:spacing w:val="-6"/>
          <w:lang w:eastAsia="en-US"/>
        </w:rPr>
        <w:t xml:space="preserve"> </w:t>
      </w:r>
      <w:r w:rsidR="00FD3AAB">
        <w:rPr>
          <w:rFonts w:eastAsia="TimesNewRomanPSMT"/>
        </w:rPr>
        <w:t>городского</w:t>
      </w:r>
      <w:r w:rsidR="00F152AD" w:rsidRPr="00F152AD">
        <w:rPr>
          <w:spacing w:val="-6"/>
          <w:lang w:eastAsia="en-US"/>
        </w:rPr>
        <w:t xml:space="preserve"> поселения</w:t>
      </w:r>
      <w:r w:rsidRPr="003F19F9">
        <w:t xml:space="preserve"> </w:t>
      </w:r>
      <w:r w:rsidRPr="00B17FE8"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При отмене и (или) изменении действующих нормативных документов Российской Федерации и (или) </w:t>
      </w:r>
      <w:r>
        <w:t>Иркутской области</w:t>
      </w:r>
      <w:r w:rsidRPr="00B17FE8">
        <w:t>, в том числе тех, требования которых были учтены при подготовке настоящих Нормативов и на которые дается ссылка в настоящих Нормативах, следует руководствоваться нормами, вводимыми взамен отмененных.</w:t>
      </w:r>
    </w:p>
    <w:p w:rsidR="00B93D2C" w:rsidRDefault="00B93D2C" w:rsidP="00F152AD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sectPr w:rsidR="00B93D2C" w:rsidSect="00833015">
      <w:headerReference w:type="default" r:id="rId8"/>
      <w:footerReference w:type="default" r:id="rId9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BE4" w:rsidRDefault="00302BE4" w:rsidP="000D5211">
      <w:r>
        <w:separator/>
      </w:r>
    </w:p>
  </w:endnote>
  <w:endnote w:type="continuationSeparator" w:id="0">
    <w:p w:rsidR="00302BE4" w:rsidRDefault="00302BE4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3842640"/>
      <w:docPartObj>
        <w:docPartGallery w:val="Page Numbers (Bottom of Page)"/>
        <w:docPartUnique/>
      </w:docPartObj>
    </w:sdtPr>
    <w:sdtEndPr/>
    <w:sdtContent>
      <w:p w:rsidR="0061384A" w:rsidRDefault="006138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D48">
          <w:rPr>
            <w:noProof/>
          </w:rPr>
          <w:t>22</w:t>
        </w:r>
        <w:r>
          <w:fldChar w:fldCharType="end"/>
        </w:r>
      </w:p>
    </w:sdtContent>
  </w:sdt>
  <w:p w:rsidR="0061384A" w:rsidRDefault="0061384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BE4" w:rsidRDefault="00302BE4" w:rsidP="000D5211">
      <w:r>
        <w:separator/>
      </w:r>
    </w:p>
  </w:footnote>
  <w:footnote w:type="continuationSeparator" w:id="0">
    <w:p w:rsidR="00302BE4" w:rsidRDefault="00302BE4" w:rsidP="000D5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84A" w:rsidRPr="001D4DCC" w:rsidRDefault="0061384A" w:rsidP="000D5211">
    <w:pPr>
      <w:pStyle w:val="a7"/>
      <w:rPr>
        <w:i/>
        <w:color w:val="7F7F7F" w:themeColor="text1" w:themeTint="80"/>
        <w:sz w:val="18"/>
      </w:rPr>
    </w:pPr>
    <w:r w:rsidRPr="001D4DCC">
      <w:rPr>
        <w:i/>
        <w:color w:val="7F7F7F" w:themeColor="text1" w:themeTint="80"/>
        <w:sz w:val="18"/>
      </w:rPr>
      <w:t xml:space="preserve">Местные нормативы градостроительного проектирования </w:t>
    </w:r>
    <w:r>
      <w:rPr>
        <w:i/>
        <w:color w:val="7F7F7F" w:themeColor="text1" w:themeTint="80"/>
        <w:sz w:val="18"/>
      </w:rPr>
      <w:t>Звезднинского</w:t>
    </w:r>
  </w:p>
  <w:p w:rsidR="0061384A" w:rsidRPr="00CA19B4" w:rsidRDefault="0061384A" w:rsidP="00CA19B4">
    <w:pPr>
      <w:pStyle w:val="a7"/>
      <w:rPr>
        <w:i/>
        <w:color w:val="7F7F7F" w:themeColor="text1" w:themeTint="80"/>
        <w:sz w:val="18"/>
      </w:rPr>
    </w:pPr>
    <w:r>
      <w:rPr>
        <w:i/>
        <w:color w:val="7F7F7F" w:themeColor="text1" w:themeTint="80"/>
        <w:sz w:val="18"/>
      </w:rPr>
      <w:t>ГП</w:t>
    </w:r>
    <w:r w:rsidRPr="00CA19B4">
      <w:rPr>
        <w:i/>
        <w:color w:val="7F7F7F" w:themeColor="text1" w:themeTint="80"/>
        <w:sz w:val="18"/>
      </w:rPr>
      <w:t xml:space="preserve"> </w:t>
    </w:r>
    <w:r w:rsidRPr="00114594">
      <w:rPr>
        <w:i/>
        <w:color w:val="7F7F7F" w:themeColor="text1" w:themeTint="80"/>
        <w:sz w:val="18"/>
      </w:rPr>
      <w:t xml:space="preserve">Усть-Кутского </w:t>
    </w:r>
    <w:r>
      <w:rPr>
        <w:i/>
        <w:color w:val="7F7F7F" w:themeColor="text1" w:themeTint="80"/>
        <w:sz w:val="18"/>
      </w:rPr>
      <w:t xml:space="preserve">муниципального </w:t>
    </w:r>
    <w:r w:rsidRPr="00114594">
      <w:rPr>
        <w:i/>
        <w:color w:val="7F7F7F" w:themeColor="text1" w:themeTint="80"/>
        <w:sz w:val="18"/>
      </w:rPr>
      <w:t xml:space="preserve">района </w:t>
    </w:r>
    <w:r w:rsidRPr="00CA19B4">
      <w:rPr>
        <w:i/>
        <w:color w:val="7F7F7F" w:themeColor="text1" w:themeTint="80"/>
        <w:sz w:val="18"/>
      </w:rPr>
      <w:t>Иркутской области</w:t>
    </w:r>
  </w:p>
  <w:p w:rsidR="0061384A" w:rsidRPr="000D5211" w:rsidRDefault="0061384A">
    <w:pPr>
      <w:pStyle w:val="a7"/>
      <w:rPr>
        <w:i/>
        <w:noProof/>
        <w:color w:val="7F7F7F" w:themeColor="text1" w:themeTint="80"/>
        <w:sz w:val="1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11B6F"/>
    <w:multiLevelType w:val="hybridMultilevel"/>
    <w:tmpl w:val="CC9E8022"/>
    <w:lvl w:ilvl="0" w:tplc="ADC4AF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5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7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11"/>
    <w:rsid w:val="000059DF"/>
    <w:rsid w:val="00011780"/>
    <w:rsid w:val="000142BF"/>
    <w:rsid w:val="0003141C"/>
    <w:rsid w:val="000349CE"/>
    <w:rsid w:val="000402E4"/>
    <w:rsid w:val="00042F7E"/>
    <w:rsid w:val="000530F0"/>
    <w:rsid w:val="000665E7"/>
    <w:rsid w:val="000731CD"/>
    <w:rsid w:val="00075029"/>
    <w:rsid w:val="0008357D"/>
    <w:rsid w:val="000954CA"/>
    <w:rsid w:val="000A373B"/>
    <w:rsid w:val="000B2D05"/>
    <w:rsid w:val="000B5BB4"/>
    <w:rsid w:val="000C0F44"/>
    <w:rsid w:val="000C12DC"/>
    <w:rsid w:val="000C29A6"/>
    <w:rsid w:val="000D14F9"/>
    <w:rsid w:val="000D4A74"/>
    <w:rsid w:val="000D5211"/>
    <w:rsid w:val="000D7909"/>
    <w:rsid w:val="000E54F8"/>
    <w:rsid w:val="000F2886"/>
    <w:rsid w:val="001132CA"/>
    <w:rsid w:val="00114594"/>
    <w:rsid w:val="0012181B"/>
    <w:rsid w:val="00123DDF"/>
    <w:rsid w:val="00137162"/>
    <w:rsid w:val="001575C0"/>
    <w:rsid w:val="00160BEB"/>
    <w:rsid w:val="00164635"/>
    <w:rsid w:val="001701B4"/>
    <w:rsid w:val="00173FEE"/>
    <w:rsid w:val="00174074"/>
    <w:rsid w:val="00175065"/>
    <w:rsid w:val="00175DD2"/>
    <w:rsid w:val="00176524"/>
    <w:rsid w:val="00177765"/>
    <w:rsid w:val="0019044F"/>
    <w:rsid w:val="0019308A"/>
    <w:rsid w:val="0019692A"/>
    <w:rsid w:val="001A189E"/>
    <w:rsid w:val="001B2607"/>
    <w:rsid w:val="001B2E6C"/>
    <w:rsid w:val="001C23D5"/>
    <w:rsid w:val="001C4415"/>
    <w:rsid w:val="001C6302"/>
    <w:rsid w:val="001D21E5"/>
    <w:rsid w:val="001D4DCC"/>
    <w:rsid w:val="001E58CD"/>
    <w:rsid w:val="001F1B32"/>
    <w:rsid w:val="00200B3C"/>
    <w:rsid w:val="0020411E"/>
    <w:rsid w:val="00232826"/>
    <w:rsid w:val="00232A0E"/>
    <w:rsid w:val="00240389"/>
    <w:rsid w:val="0025350C"/>
    <w:rsid w:val="00254227"/>
    <w:rsid w:val="002542B5"/>
    <w:rsid w:val="00257715"/>
    <w:rsid w:val="00257D18"/>
    <w:rsid w:val="002624E8"/>
    <w:rsid w:val="00265B2A"/>
    <w:rsid w:val="00274FCD"/>
    <w:rsid w:val="0028255A"/>
    <w:rsid w:val="00284056"/>
    <w:rsid w:val="00292D7E"/>
    <w:rsid w:val="002A15AD"/>
    <w:rsid w:val="002B50FC"/>
    <w:rsid w:val="002B6169"/>
    <w:rsid w:val="002C5B96"/>
    <w:rsid w:val="002C7D55"/>
    <w:rsid w:val="002D2AFA"/>
    <w:rsid w:val="002D78E8"/>
    <w:rsid w:val="002E11D8"/>
    <w:rsid w:val="002E7E73"/>
    <w:rsid w:val="002F2513"/>
    <w:rsid w:val="003016A3"/>
    <w:rsid w:val="00302BE4"/>
    <w:rsid w:val="00314DD8"/>
    <w:rsid w:val="00317E98"/>
    <w:rsid w:val="00321191"/>
    <w:rsid w:val="003243E9"/>
    <w:rsid w:val="00352C59"/>
    <w:rsid w:val="0035501F"/>
    <w:rsid w:val="00361D5F"/>
    <w:rsid w:val="00370BB6"/>
    <w:rsid w:val="0037495A"/>
    <w:rsid w:val="00380727"/>
    <w:rsid w:val="003853D0"/>
    <w:rsid w:val="003A25F4"/>
    <w:rsid w:val="003A7B85"/>
    <w:rsid w:val="003A7F07"/>
    <w:rsid w:val="003C04F3"/>
    <w:rsid w:val="003C619F"/>
    <w:rsid w:val="003D69CB"/>
    <w:rsid w:val="003E547E"/>
    <w:rsid w:val="003E71DF"/>
    <w:rsid w:val="003F19F9"/>
    <w:rsid w:val="00425AA0"/>
    <w:rsid w:val="00425C0B"/>
    <w:rsid w:val="0043084B"/>
    <w:rsid w:val="0043447C"/>
    <w:rsid w:val="00442F05"/>
    <w:rsid w:val="00443D5E"/>
    <w:rsid w:val="00453C68"/>
    <w:rsid w:val="00463B18"/>
    <w:rsid w:val="00466053"/>
    <w:rsid w:val="00483A9C"/>
    <w:rsid w:val="00494BA5"/>
    <w:rsid w:val="004A0B0F"/>
    <w:rsid w:val="004A47AC"/>
    <w:rsid w:val="004A7510"/>
    <w:rsid w:val="004C38D5"/>
    <w:rsid w:val="004D75A0"/>
    <w:rsid w:val="004E0C93"/>
    <w:rsid w:val="004E5287"/>
    <w:rsid w:val="004F607F"/>
    <w:rsid w:val="00507A72"/>
    <w:rsid w:val="0051194E"/>
    <w:rsid w:val="0051345A"/>
    <w:rsid w:val="0052049D"/>
    <w:rsid w:val="005205FD"/>
    <w:rsid w:val="00534DB4"/>
    <w:rsid w:val="00544A9D"/>
    <w:rsid w:val="00544C97"/>
    <w:rsid w:val="00546043"/>
    <w:rsid w:val="00560CE1"/>
    <w:rsid w:val="00563329"/>
    <w:rsid w:val="00564533"/>
    <w:rsid w:val="00582BAF"/>
    <w:rsid w:val="0059556B"/>
    <w:rsid w:val="005A3E9F"/>
    <w:rsid w:val="005C0A68"/>
    <w:rsid w:val="005C52DD"/>
    <w:rsid w:val="005D0E53"/>
    <w:rsid w:val="005D6422"/>
    <w:rsid w:val="005E103F"/>
    <w:rsid w:val="005E4458"/>
    <w:rsid w:val="005E6DFB"/>
    <w:rsid w:val="005F0B12"/>
    <w:rsid w:val="00601F54"/>
    <w:rsid w:val="00607FC7"/>
    <w:rsid w:val="0061384A"/>
    <w:rsid w:val="00632587"/>
    <w:rsid w:val="00642D8A"/>
    <w:rsid w:val="0066055D"/>
    <w:rsid w:val="00663316"/>
    <w:rsid w:val="00667428"/>
    <w:rsid w:val="006726DE"/>
    <w:rsid w:val="00675559"/>
    <w:rsid w:val="006A4277"/>
    <w:rsid w:val="006A74CB"/>
    <w:rsid w:val="006B0A04"/>
    <w:rsid w:val="006B143E"/>
    <w:rsid w:val="006B3D48"/>
    <w:rsid w:val="006B5F20"/>
    <w:rsid w:val="006B6FFD"/>
    <w:rsid w:val="006B77B6"/>
    <w:rsid w:val="006C176C"/>
    <w:rsid w:val="006E4B2E"/>
    <w:rsid w:val="006F0358"/>
    <w:rsid w:val="006F3782"/>
    <w:rsid w:val="007227E5"/>
    <w:rsid w:val="00733881"/>
    <w:rsid w:val="007409C4"/>
    <w:rsid w:val="00752B62"/>
    <w:rsid w:val="00753E7A"/>
    <w:rsid w:val="0076109F"/>
    <w:rsid w:val="00763BA6"/>
    <w:rsid w:val="0076521D"/>
    <w:rsid w:val="00766C68"/>
    <w:rsid w:val="00777468"/>
    <w:rsid w:val="007805DE"/>
    <w:rsid w:val="00783079"/>
    <w:rsid w:val="00783CAD"/>
    <w:rsid w:val="00783E14"/>
    <w:rsid w:val="00795A1C"/>
    <w:rsid w:val="007A042C"/>
    <w:rsid w:val="007A3F16"/>
    <w:rsid w:val="007B25E0"/>
    <w:rsid w:val="007B720F"/>
    <w:rsid w:val="007E2A81"/>
    <w:rsid w:val="007E3585"/>
    <w:rsid w:val="007E42DE"/>
    <w:rsid w:val="007F1339"/>
    <w:rsid w:val="007F5E6D"/>
    <w:rsid w:val="00822FFA"/>
    <w:rsid w:val="00833015"/>
    <w:rsid w:val="0085427B"/>
    <w:rsid w:val="008545E2"/>
    <w:rsid w:val="0087716A"/>
    <w:rsid w:val="00877765"/>
    <w:rsid w:val="0089291A"/>
    <w:rsid w:val="00892DC7"/>
    <w:rsid w:val="0089618D"/>
    <w:rsid w:val="008A3A55"/>
    <w:rsid w:val="008A4EAF"/>
    <w:rsid w:val="008B33C3"/>
    <w:rsid w:val="008B7DAE"/>
    <w:rsid w:val="008C2E1A"/>
    <w:rsid w:val="008C406C"/>
    <w:rsid w:val="008C6F55"/>
    <w:rsid w:val="008E0BEF"/>
    <w:rsid w:val="008F77A5"/>
    <w:rsid w:val="008F7FF6"/>
    <w:rsid w:val="009037F6"/>
    <w:rsid w:val="009253E0"/>
    <w:rsid w:val="00927AF9"/>
    <w:rsid w:val="00930487"/>
    <w:rsid w:val="00931D50"/>
    <w:rsid w:val="00944346"/>
    <w:rsid w:val="00952751"/>
    <w:rsid w:val="00953086"/>
    <w:rsid w:val="0096000C"/>
    <w:rsid w:val="00963965"/>
    <w:rsid w:val="009676DA"/>
    <w:rsid w:val="00970498"/>
    <w:rsid w:val="00972B57"/>
    <w:rsid w:val="009929ED"/>
    <w:rsid w:val="009A1C74"/>
    <w:rsid w:val="009A2F41"/>
    <w:rsid w:val="009D31E9"/>
    <w:rsid w:val="009D6CC7"/>
    <w:rsid w:val="009D73F6"/>
    <w:rsid w:val="009E1D56"/>
    <w:rsid w:val="009F299F"/>
    <w:rsid w:val="009F3925"/>
    <w:rsid w:val="00A07817"/>
    <w:rsid w:val="00A10052"/>
    <w:rsid w:val="00A34572"/>
    <w:rsid w:val="00A351E3"/>
    <w:rsid w:val="00A75622"/>
    <w:rsid w:val="00A940D8"/>
    <w:rsid w:val="00A95422"/>
    <w:rsid w:val="00A95B74"/>
    <w:rsid w:val="00AB6507"/>
    <w:rsid w:val="00AB70FA"/>
    <w:rsid w:val="00AC2D8B"/>
    <w:rsid w:val="00AC4598"/>
    <w:rsid w:val="00AD018F"/>
    <w:rsid w:val="00AD42AB"/>
    <w:rsid w:val="00AD76D9"/>
    <w:rsid w:val="00AE2413"/>
    <w:rsid w:val="00AE4015"/>
    <w:rsid w:val="00AE41E3"/>
    <w:rsid w:val="00AF2DA5"/>
    <w:rsid w:val="00B0345F"/>
    <w:rsid w:val="00B17FE8"/>
    <w:rsid w:val="00B259B2"/>
    <w:rsid w:val="00B456AA"/>
    <w:rsid w:val="00B4691B"/>
    <w:rsid w:val="00B50D3A"/>
    <w:rsid w:val="00B60916"/>
    <w:rsid w:val="00B60F46"/>
    <w:rsid w:val="00B67B01"/>
    <w:rsid w:val="00B74C32"/>
    <w:rsid w:val="00B77203"/>
    <w:rsid w:val="00B8570D"/>
    <w:rsid w:val="00B87F3E"/>
    <w:rsid w:val="00B92084"/>
    <w:rsid w:val="00B93D2C"/>
    <w:rsid w:val="00B95D6D"/>
    <w:rsid w:val="00B95EC2"/>
    <w:rsid w:val="00B967A3"/>
    <w:rsid w:val="00BA261A"/>
    <w:rsid w:val="00BB7BE3"/>
    <w:rsid w:val="00BC05DA"/>
    <w:rsid w:val="00BC3930"/>
    <w:rsid w:val="00BC3CB8"/>
    <w:rsid w:val="00BD33DC"/>
    <w:rsid w:val="00BD3499"/>
    <w:rsid w:val="00BD4F5C"/>
    <w:rsid w:val="00BF3EBE"/>
    <w:rsid w:val="00C04E92"/>
    <w:rsid w:val="00C05D59"/>
    <w:rsid w:val="00C128B3"/>
    <w:rsid w:val="00C1491D"/>
    <w:rsid w:val="00C15DEB"/>
    <w:rsid w:val="00C230B3"/>
    <w:rsid w:val="00C329A0"/>
    <w:rsid w:val="00C40646"/>
    <w:rsid w:val="00C40D3E"/>
    <w:rsid w:val="00C432CF"/>
    <w:rsid w:val="00C44F51"/>
    <w:rsid w:val="00C662B9"/>
    <w:rsid w:val="00C73A6B"/>
    <w:rsid w:val="00C83588"/>
    <w:rsid w:val="00C840D0"/>
    <w:rsid w:val="00C91B29"/>
    <w:rsid w:val="00CA0939"/>
    <w:rsid w:val="00CA19B4"/>
    <w:rsid w:val="00CB0231"/>
    <w:rsid w:val="00CB3F43"/>
    <w:rsid w:val="00CB4113"/>
    <w:rsid w:val="00CD3551"/>
    <w:rsid w:val="00CD47B3"/>
    <w:rsid w:val="00CE2CC8"/>
    <w:rsid w:val="00CE4F10"/>
    <w:rsid w:val="00CF762A"/>
    <w:rsid w:val="00D06401"/>
    <w:rsid w:val="00D070A2"/>
    <w:rsid w:val="00D13154"/>
    <w:rsid w:val="00D26094"/>
    <w:rsid w:val="00D31B52"/>
    <w:rsid w:val="00D321A6"/>
    <w:rsid w:val="00D32F3D"/>
    <w:rsid w:val="00D33FDA"/>
    <w:rsid w:val="00D374AD"/>
    <w:rsid w:val="00D5217B"/>
    <w:rsid w:val="00D56638"/>
    <w:rsid w:val="00D570AD"/>
    <w:rsid w:val="00D60CB5"/>
    <w:rsid w:val="00D629D7"/>
    <w:rsid w:val="00D6315C"/>
    <w:rsid w:val="00D63E76"/>
    <w:rsid w:val="00D643B8"/>
    <w:rsid w:val="00D66D00"/>
    <w:rsid w:val="00D935DF"/>
    <w:rsid w:val="00D96E43"/>
    <w:rsid w:val="00D97A4D"/>
    <w:rsid w:val="00DA6D69"/>
    <w:rsid w:val="00DB1D9C"/>
    <w:rsid w:val="00DB457D"/>
    <w:rsid w:val="00DB5BE3"/>
    <w:rsid w:val="00DC3FBF"/>
    <w:rsid w:val="00DC78AE"/>
    <w:rsid w:val="00DD65C2"/>
    <w:rsid w:val="00DD6AE3"/>
    <w:rsid w:val="00DE058E"/>
    <w:rsid w:val="00DE0B7D"/>
    <w:rsid w:val="00DE175E"/>
    <w:rsid w:val="00DE4BDB"/>
    <w:rsid w:val="00DE7D54"/>
    <w:rsid w:val="00DF28CF"/>
    <w:rsid w:val="00DF3C83"/>
    <w:rsid w:val="00E03A79"/>
    <w:rsid w:val="00E03E27"/>
    <w:rsid w:val="00E07A57"/>
    <w:rsid w:val="00E11BBE"/>
    <w:rsid w:val="00E200C6"/>
    <w:rsid w:val="00E31FF2"/>
    <w:rsid w:val="00E33B92"/>
    <w:rsid w:val="00E4462F"/>
    <w:rsid w:val="00E46EEF"/>
    <w:rsid w:val="00E532E1"/>
    <w:rsid w:val="00E54B90"/>
    <w:rsid w:val="00E554C2"/>
    <w:rsid w:val="00E62587"/>
    <w:rsid w:val="00E6336E"/>
    <w:rsid w:val="00E64187"/>
    <w:rsid w:val="00E701EB"/>
    <w:rsid w:val="00E82129"/>
    <w:rsid w:val="00E937F5"/>
    <w:rsid w:val="00EA7B48"/>
    <w:rsid w:val="00EB4882"/>
    <w:rsid w:val="00EB5097"/>
    <w:rsid w:val="00ED0AB3"/>
    <w:rsid w:val="00EE7FD9"/>
    <w:rsid w:val="00EF6EEC"/>
    <w:rsid w:val="00F128EB"/>
    <w:rsid w:val="00F152AD"/>
    <w:rsid w:val="00F324AE"/>
    <w:rsid w:val="00F33329"/>
    <w:rsid w:val="00F34544"/>
    <w:rsid w:val="00F40314"/>
    <w:rsid w:val="00F432C6"/>
    <w:rsid w:val="00F50540"/>
    <w:rsid w:val="00F52787"/>
    <w:rsid w:val="00F528BA"/>
    <w:rsid w:val="00F52D67"/>
    <w:rsid w:val="00F55E73"/>
    <w:rsid w:val="00F562A8"/>
    <w:rsid w:val="00F612F3"/>
    <w:rsid w:val="00F67CD7"/>
    <w:rsid w:val="00F71197"/>
    <w:rsid w:val="00F92123"/>
    <w:rsid w:val="00F96A74"/>
    <w:rsid w:val="00FA44B8"/>
    <w:rsid w:val="00FA4CA9"/>
    <w:rsid w:val="00FA5784"/>
    <w:rsid w:val="00FA5E40"/>
    <w:rsid w:val="00FA698C"/>
    <w:rsid w:val="00FB2036"/>
    <w:rsid w:val="00FB28F4"/>
    <w:rsid w:val="00FB3B73"/>
    <w:rsid w:val="00FC3E96"/>
    <w:rsid w:val="00FC601D"/>
    <w:rsid w:val="00FD3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FF252"/>
  <w15:docId w15:val="{E9916D7B-4C9D-4332-9772-52E996EC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5A39E-1561-489B-BDFA-66E9530E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23</Pages>
  <Words>7028</Words>
  <Characters>40062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А</dc:creator>
  <cp:lastModifiedBy>Татьяна Андреевна</cp:lastModifiedBy>
  <cp:revision>23</cp:revision>
  <cp:lastPrinted>2019-05-20T04:23:00Z</cp:lastPrinted>
  <dcterms:created xsi:type="dcterms:W3CDTF">2020-05-06T20:23:00Z</dcterms:created>
  <dcterms:modified xsi:type="dcterms:W3CDTF">2020-12-28T08:25:00Z</dcterms:modified>
</cp:coreProperties>
</file>